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2B1D" w14:textId="3193E378" w:rsidR="003B35A9" w:rsidRPr="009C351A" w:rsidRDefault="003B35A9" w:rsidP="003B35A9">
      <w:pPr>
        <w:ind w:left="5760"/>
        <w:jc w:val="both"/>
        <w:rPr>
          <w:bCs/>
          <w:szCs w:val="22"/>
        </w:rPr>
      </w:pPr>
      <w:bookmarkStart w:id="0" w:name="_GoBack"/>
      <w:bookmarkEnd w:id="0"/>
      <w:r w:rsidRPr="009C351A">
        <w:rPr>
          <w:bCs/>
        </w:rPr>
        <w:t>2014–2020 m. programinio laikotarpio vietos projektų, pateiktų pagal vietos plėtros strategijas, įgyvendinamas bendruomenių inicijuotos vietos plėtro</w:t>
      </w:r>
      <w:r w:rsidR="00FB4322" w:rsidRPr="009C351A">
        <w:rPr>
          <w:bCs/>
        </w:rPr>
        <w:t>s būdu, administravimo procedūros aprašo</w:t>
      </w:r>
      <w:r w:rsidRPr="009C351A">
        <w:rPr>
          <w:bCs/>
        </w:rPr>
        <w:t xml:space="preserve"> </w:t>
      </w:r>
    </w:p>
    <w:p w14:paraId="6521E1C8" w14:textId="4D4FC4E0" w:rsidR="003B35A9" w:rsidRPr="009C351A" w:rsidRDefault="00126B08" w:rsidP="003B35A9">
      <w:pPr>
        <w:ind w:left="5760"/>
        <w:jc w:val="both"/>
      </w:pPr>
      <w:r w:rsidRPr="009C351A">
        <w:t>13</w:t>
      </w:r>
      <w:r w:rsidR="003B35A9" w:rsidRPr="009C351A">
        <w:t xml:space="preserve"> priedas</w:t>
      </w:r>
    </w:p>
    <w:p w14:paraId="75626644" w14:textId="15921BB2" w:rsidR="00B85E9A" w:rsidRPr="009C351A" w:rsidRDefault="00B85E9A" w:rsidP="003B35A9">
      <w:pPr>
        <w:tabs>
          <w:tab w:val="left" w:pos="4301"/>
        </w:tabs>
        <w:ind w:left="5529"/>
      </w:pPr>
    </w:p>
    <w:p w14:paraId="5AFA45B9" w14:textId="77777777" w:rsidR="00B85E9A" w:rsidRPr="009C351A" w:rsidRDefault="00B85E9A" w:rsidP="00C61E82">
      <w:pPr>
        <w:tabs>
          <w:tab w:val="left" w:pos="5040"/>
          <w:tab w:val="left" w:pos="5220"/>
          <w:tab w:val="left" w:pos="5760"/>
        </w:tabs>
        <w:ind w:right="-1"/>
        <w:jc w:val="center"/>
      </w:pPr>
    </w:p>
    <w:p w14:paraId="4E51B055" w14:textId="77777777" w:rsidR="00B85E9A" w:rsidRPr="009C351A"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9C351A">
        <w:rPr>
          <w:bCs/>
        </w:rPr>
        <w:t>IŠLAIDŲ TINKAMUMO VERTINIMO TVARKA</w:t>
      </w:r>
    </w:p>
    <w:p w14:paraId="2EE69CD3" w14:textId="77777777" w:rsidR="00F55DEC" w:rsidRPr="009C351A" w:rsidRDefault="00F55DEC" w:rsidP="00C61E82"/>
    <w:p w14:paraId="08B63118" w14:textId="1A8CFFD3" w:rsidR="00A25C66" w:rsidRPr="009C351A" w:rsidRDefault="00A25C66" w:rsidP="00E565B0">
      <w:pPr>
        <w:pStyle w:val="Body"/>
        <w:ind w:firstLine="567"/>
        <w:jc w:val="both"/>
        <w:rPr>
          <w:lang w:val="lt-LT"/>
        </w:rPr>
      </w:pPr>
      <w:r w:rsidRPr="009C351A">
        <w:rPr>
          <w:lang w:val="lt-LT"/>
        </w:rPr>
        <w:t>Atlikdam</w:t>
      </w:r>
      <w:r w:rsidR="00612EF1" w:rsidRPr="009C351A">
        <w:rPr>
          <w:lang w:val="lt-LT"/>
        </w:rPr>
        <w:t>as</w:t>
      </w:r>
      <w:r w:rsidR="00D3051F" w:rsidRPr="009C351A">
        <w:rPr>
          <w:lang w:val="lt-LT"/>
        </w:rPr>
        <w:t xml:space="preserve"> </w:t>
      </w:r>
      <w:r w:rsidR="0008010D" w:rsidRPr="009C351A">
        <w:rPr>
          <w:lang w:val="lt-LT"/>
        </w:rPr>
        <w:t xml:space="preserve">pirminių </w:t>
      </w:r>
      <w:r w:rsidRPr="009C351A">
        <w:rPr>
          <w:lang w:val="lt-LT"/>
        </w:rPr>
        <w:t xml:space="preserve">paraiškų vertinimą, vertintojas atlieka </w:t>
      </w:r>
      <w:r w:rsidR="001A4DE0" w:rsidRPr="009C351A">
        <w:rPr>
          <w:lang w:val="lt-LT"/>
        </w:rPr>
        <w:t xml:space="preserve">VP planuojamų išlaidų tinkamumo </w:t>
      </w:r>
      <w:r w:rsidRPr="009C351A">
        <w:rPr>
          <w:lang w:val="lt-LT"/>
        </w:rPr>
        <w:t>vertinimą:</w:t>
      </w:r>
    </w:p>
    <w:p w14:paraId="1FB58C82" w14:textId="192C786E" w:rsidR="00A25C66" w:rsidRPr="009C351A" w:rsidRDefault="00537C66" w:rsidP="00E565B0">
      <w:pPr>
        <w:pStyle w:val="Body"/>
        <w:ind w:firstLine="567"/>
        <w:jc w:val="both"/>
        <w:rPr>
          <w:b/>
          <w:bCs/>
          <w:lang w:val="lt-LT"/>
        </w:rPr>
      </w:pPr>
      <w:r w:rsidRPr="009C351A">
        <w:rPr>
          <w:b/>
          <w:lang w:val="lt-LT"/>
        </w:rPr>
        <w:t>1</w:t>
      </w:r>
      <w:r w:rsidR="0059747E" w:rsidRPr="009C351A">
        <w:rPr>
          <w:b/>
          <w:lang w:val="lt-LT"/>
        </w:rPr>
        <w:t xml:space="preserve">. </w:t>
      </w:r>
      <w:r w:rsidR="00A25C66" w:rsidRPr="009C351A">
        <w:rPr>
          <w:b/>
          <w:bCs/>
          <w:lang w:val="lt-LT"/>
        </w:rPr>
        <w:t>investicijų tikrinim</w:t>
      </w:r>
      <w:r w:rsidR="00507158" w:rsidRPr="009C351A">
        <w:rPr>
          <w:b/>
          <w:bCs/>
          <w:lang w:val="lt-LT"/>
        </w:rPr>
        <w:t>as</w:t>
      </w:r>
      <w:r w:rsidR="0008010D" w:rsidRPr="009C351A">
        <w:rPr>
          <w:b/>
          <w:bCs/>
          <w:lang w:val="lt-LT"/>
        </w:rPr>
        <w:t xml:space="preserve"> ar </w:t>
      </w:r>
      <w:r w:rsidR="0008010D" w:rsidRPr="009C351A">
        <w:rPr>
          <w:b/>
          <w:lang w:val="lt-LT"/>
        </w:rPr>
        <w:t>neviršija rinkos kainų</w:t>
      </w:r>
      <w:r w:rsidR="008244E5" w:rsidRPr="009C351A">
        <w:rPr>
          <w:b/>
          <w:lang w:val="lt-LT"/>
        </w:rPr>
        <w:t xml:space="preserve"> (</w:t>
      </w:r>
      <w:r w:rsidR="00042B7D" w:rsidRPr="009C351A">
        <w:rPr>
          <w:b/>
          <w:lang w:val="lt-LT"/>
        </w:rPr>
        <w:t xml:space="preserve">reikalavimai dėl įnašo natūra patikrinimo nustatyti </w:t>
      </w:r>
      <w:r w:rsidR="00EA174A" w:rsidRPr="009C351A">
        <w:rPr>
          <w:b/>
          <w:lang w:val="lt-LT"/>
        </w:rPr>
        <w:t xml:space="preserve">šios tvarkos </w:t>
      </w:r>
      <w:r w:rsidR="00547E89" w:rsidRPr="009C351A">
        <w:rPr>
          <w:b/>
          <w:lang w:val="lt-LT"/>
        </w:rPr>
        <w:t>2–3 punktuose</w:t>
      </w:r>
      <w:r w:rsidR="00EA174A" w:rsidRPr="009C351A">
        <w:rPr>
          <w:b/>
          <w:lang w:val="lt-LT"/>
        </w:rPr>
        <w:t>)</w:t>
      </w:r>
      <w:r w:rsidR="009910BF" w:rsidRPr="009C351A">
        <w:rPr>
          <w:b/>
          <w:bCs/>
          <w:lang w:val="lt-LT"/>
        </w:rPr>
        <w:t>:</w:t>
      </w:r>
    </w:p>
    <w:p w14:paraId="1BA6D8EA" w14:textId="320182D9" w:rsidR="0008010D" w:rsidRPr="009C351A" w:rsidRDefault="00455358" w:rsidP="00E565B0">
      <w:pPr>
        <w:pStyle w:val="Body"/>
        <w:ind w:firstLine="567"/>
        <w:jc w:val="both"/>
        <w:rPr>
          <w:b/>
          <w:lang w:val="lt-LT"/>
        </w:rPr>
      </w:pPr>
      <w:r w:rsidRPr="009C351A">
        <w:rPr>
          <w:b/>
          <w:lang w:val="lt-LT"/>
        </w:rPr>
        <w:t>1.1.</w:t>
      </w:r>
      <w:r w:rsidRPr="009C351A">
        <w:rPr>
          <w:lang w:val="lt-LT"/>
        </w:rPr>
        <w:t xml:space="preserve"> laikoma, kad iš paramos VPS įgyvendinti prašomos finansuoti išlaidos neviršija rinkos kainų, jeigu </w:t>
      </w:r>
      <w:r w:rsidR="006D0CF6" w:rsidRPr="009C351A">
        <w:rPr>
          <w:lang w:val="lt-LT"/>
        </w:rPr>
        <w:t>pirminės VP paraiškos 5 dalyje „Vietos projekto finansinis planas“ nurodytos ti</w:t>
      </w:r>
      <w:r w:rsidR="00154019" w:rsidRPr="009C351A">
        <w:rPr>
          <w:lang w:val="lt-LT"/>
        </w:rPr>
        <w:t>nkamo</w:t>
      </w:r>
      <w:r w:rsidR="006D0CF6" w:rsidRPr="009C351A">
        <w:rPr>
          <w:lang w:val="lt-LT"/>
        </w:rPr>
        <w:t xml:space="preserve">s finansuoti VP išlaidos </w:t>
      </w:r>
      <w:r w:rsidR="006D0CF6" w:rsidRPr="009C351A">
        <w:rPr>
          <w:b/>
          <w:lang w:val="lt-LT"/>
        </w:rPr>
        <w:t>pagrįstos šiais alternatyviais būdais</w:t>
      </w:r>
      <w:r w:rsidRPr="009C351A">
        <w:rPr>
          <w:b/>
          <w:lang w:val="lt-LT"/>
        </w:rPr>
        <w:t>:</w:t>
      </w:r>
    </w:p>
    <w:p w14:paraId="5D54B3EA" w14:textId="634B6CA7" w:rsidR="00154019" w:rsidRPr="009C351A" w:rsidRDefault="00CA4C0F" w:rsidP="00E565B0">
      <w:pPr>
        <w:pStyle w:val="Body"/>
        <w:ind w:firstLine="567"/>
        <w:jc w:val="both"/>
        <w:rPr>
          <w:lang w:val="lt-LT"/>
        </w:rPr>
      </w:pPr>
      <w:r w:rsidRPr="009C351A">
        <w:rPr>
          <w:b/>
          <w:lang w:val="lt-LT"/>
        </w:rPr>
        <w:t>1.1.</w:t>
      </w:r>
      <w:r w:rsidR="00163717" w:rsidRPr="009C351A">
        <w:rPr>
          <w:b/>
          <w:lang w:val="lt-LT"/>
        </w:rPr>
        <w:t>1.</w:t>
      </w:r>
      <w:r w:rsidRPr="009C351A">
        <w:rPr>
          <w:lang w:val="lt-LT"/>
        </w:rPr>
        <w:t xml:space="preserve"> </w:t>
      </w:r>
      <w:r w:rsidR="00154019" w:rsidRPr="009C351A">
        <w:rPr>
          <w:b/>
          <w:lang w:val="lt-LT"/>
        </w:rPr>
        <w:t>bent 3 (trimis) skirtingų prekių tiekėjų ir (arba) paslaugų teikėjų</w:t>
      </w:r>
      <w:r w:rsidR="00154019" w:rsidRPr="009C351A">
        <w:rPr>
          <w:lang w:val="lt-LT"/>
        </w:rPr>
        <w:t>, prekiaujančių panašiomis prekėmis ir (arba) teikiančių panašias paslaugas</w:t>
      </w:r>
      <w:r w:rsidR="006C458F" w:rsidRPr="009C351A">
        <w:rPr>
          <w:lang w:val="lt-LT"/>
        </w:rPr>
        <w:t xml:space="preserve"> ir kuriems tai yra įprasta komercinė-ūkinė veikla, </w:t>
      </w:r>
      <w:r w:rsidR="006C458F" w:rsidRPr="009C351A">
        <w:rPr>
          <w:b/>
          <w:lang w:val="lt-LT"/>
        </w:rPr>
        <w:t xml:space="preserve">komerciniais pasiūlymais arba jų interneto tinklalapiuose esančiomis kainomis kompiuterio ekrano nuotraukų forma (anglų k. </w:t>
      </w:r>
      <w:r w:rsidR="006C458F" w:rsidRPr="009C351A">
        <w:rPr>
          <w:b/>
          <w:i/>
          <w:iCs/>
          <w:lang w:val="lt-LT"/>
        </w:rPr>
        <w:t>„Print Screen</w:t>
      </w:r>
      <w:r w:rsidR="006C458F" w:rsidRPr="009C351A">
        <w:rPr>
          <w:b/>
          <w:lang w:val="lt-LT"/>
        </w:rPr>
        <w:t>“), arba kitu būdu</w:t>
      </w:r>
      <w:r w:rsidR="006C458F" w:rsidRPr="009C351A">
        <w:rPr>
          <w:lang w:val="lt-LT"/>
        </w:rPr>
        <w:t>,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478FF16" w14:textId="71895DCB" w:rsidR="001F1BF1" w:rsidRPr="009C351A" w:rsidRDefault="00156B3C" w:rsidP="00156B3C">
      <w:pPr>
        <w:pStyle w:val="Antrat2"/>
        <w:numPr>
          <w:ilvl w:val="0"/>
          <w:numId w:val="0"/>
        </w:numPr>
        <w:spacing w:before="0" w:line="240" w:lineRule="auto"/>
        <w:jc w:val="both"/>
        <w:rPr>
          <w:b w:val="0"/>
          <w:spacing w:val="4"/>
        </w:rPr>
      </w:pPr>
      <w:r w:rsidRPr="009C351A">
        <w:rPr>
          <w:b w:val="0"/>
        </w:rPr>
        <w:tab/>
      </w:r>
      <w:r w:rsidR="00154019" w:rsidRPr="009C351A">
        <w:rPr>
          <w:b w:val="0"/>
        </w:rPr>
        <w:t>Jeigu pirminės VP paraiškos 5 dalyje „Vietos projekto finansinis planas“ III stulpelyje „Planu</w:t>
      </w:r>
      <w:r w:rsidR="00B561B5" w:rsidRPr="009C351A">
        <w:rPr>
          <w:b w:val="0"/>
        </w:rPr>
        <w:t>ojamų išlaidų kainos pagrindimas</w:t>
      </w:r>
      <w:r w:rsidR="00154019" w:rsidRPr="009C351A">
        <w:rPr>
          <w:b w:val="0"/>
        </w:rPr>
        <w:t>“ konkrečios išlai</w:t>
      </w:r>
      <w:r w:rsidR="00525DF1" w:rsidRPr="009C351A">
        <w:rPr>
          <w:b w:val="0"/>
        </w:rPr>
        <w:t xml:space="preserve">dos vertei pagrįsti yra </w:t>
      </w:r>
      <w:r w:rsidR="000339CE" w:rsidRPr="009C351A">
        <w:rPr>
          <w:b w:val="0"/>
        </w:rPr>
        <w:t>taikomas šis pagrindimo būdas</w:t>
      </w:r>
      <w:r w:rsidR="00154019" w:rsidRPr="009C351A">
        <w:rPr>
          <w:b w:val="0"/>
        </w:rPr>
        <w:t>, patikrinama</w:t>
      </w:r>
      <w:r w:rsidR="00CA4C0F" w:rsidRPr="009C351A">
        <w:rPr>
          <w:b w:val="0"/>
        </w:rPr>
        <w:t xml:space="preserve">, ar </w:t>
      </w:r>
      <w:r w:rsidR="00271924" w:rsidRPr="009C351A">
        <w:rPr>
          <w:b w:val="0"/>
        </w:rPr>
        <w:t xml:space="preserve">kartu su paraiška </w:t>
      </w:r>
      <w:r w:rsidR="00CA4C0F" w:rsidRPr="009C351A">
        <w:rPr>
          <w:b w:val="0"/>
        </w:rPr>
        <w:t xml:space="preserve">išlaidos vertei pagrįsti pateikti 3 </w:t>
      </w:r>
      <w:r w:rsidR="00525DF1" w:rsidRPr="009C351A">
        <w:rPr>
          <w:b w:val="0"/>
        </w:rPr>
        <w:t>komerciniai pasiūlymai</w:t>
      </w:r>
      <w:r w:rsidR="00271924" w:rsidRPr="009C351A">
        <w:rPr>
          <w:b w:val="0"/>
        </w:rPr>
        <w:t xml:space="preserve"> </w:t>
      </w:r>
      <w:r w:rsidR="009A7AFF" w:rsidRPr="009C351A">
        <w:rPr>
          <w:b w:val="0"/>
        </w:rPr>
        <w:t xml:space="preserve">/ </w:t>
      </w:r>
      <w:r w:rsidR="00271924" w:rsidRPr="009C351A">
        <w:rPr>
          <w:b w:val="0"/>
        </w:rPr>
        <w:t xml:space="preserve">prekių tiekėjų ir (arba) paslaugų teikėjų interneto tinklalapių ekrano nuotraukų formos (anglų k. </w:t>
      </w:r>
      <w:r w:rsidR="00271924" w:rsidRPr="009C351A">
        <w:rPr>
          <w:b w:val="0"/>
          <w:i/>
          <w:iCs/>
        </w:rPr>
        <w:t>„Print Screen</w:t>
      </w:r>
      <w:r w:rsidR="00271924" w:rsidRPr="009C351A">
        <w:rPr>
          <w:b w:val="0"/>
        </w:rPr>
        <w:t>“)</w:t>
      </w:r>
      <w:r w:rsidR="009A7AFF" w:rsidRPr="009C351A">
        <w:rPr>
          <w:b w:val="0"/>
        </w:rPr>
        <w:t xml:space="preserve"> (arba kitu būdu) su lygiaverčiais pagrindiniais (taikoma 10 proc. paklaida, skaičiuojant nuo pasirinktos investicijos parametro) investicijos kainą įtakojančiais parametrais </w:t>
      </w:r>
      <w:r w:rsidR="007E12AC" w:rsidRPr="009C351A">
        <w:rPr>
          <w:b w:val="0"/>
        </w:rPr>
        <w:t>(</w:t>
      </w:r>
      <w:r w:rsidR="007E12AC" w:rsidRPr="009C351A">
        <w:rPr>
          <w:b w:val="0"/>
          <w:spacing w:val="2"/>
        </w:rPr>
        <w:t>p</w:t>
      </w:r>
      <w:r w:rsidR="009323A9" w:rsidRPr="009C351A">
        <w:rPr>
          <w:b w:val="0"/>
          <w:spacing w:val="2"/>
        </w:rPr>
        <w:t>ažymėtina, kad komerciniai pasiūlymai turi būti pasirašyti tiekėjų atstovų</w:t>
      </w:r>
      <w:r w:rsidR="007E12AC" w:rsidRPr="009C351A">
        <w:rPr>
          <w:b w:val="0"/>
          <w:spacing w:val="2"/>
        </w:rPr>
        <w:t>)</w:t>
      </w:r>
      <w:r w:rsidR="009323A9" w:rsidRPr="009C351A">
        <w:rPr>
          <w:b w:val="0"/>
          <w:spacing w:val="2"/>
        </w:rPr>
        <w:t>.</w:t>
      </w:r>
      <w:r w:rsidR="009323A9" w:rsidRPr="009C351A">
        <w:rPr>
          <w:b w:val="0"/>
        </w:rPr>
        <w:t xml:space="preserve"> </w:t>
      </w:r>
      <w:r w:rsidR="001F1BF1" w:rsidRPr="009C351A">
        <w:rPr>
          <w:b w:val="0"/>
          <w:spacing w:val="4"/>
        </w:rPr>
        <w:t xml:space="preserve">Tuo atveju jei neaišku kokiu </w:t>
      </w:r>
      <w:r w:rsidR="001F1BF1" w:rsidRPr="009C351A">
        <w:rPr>
          <w:b w:val="0"/>
        </w:rPr>
        <w:t>investicijų parametru vadovautis</w:t>
      </w:r>
      <w:r w:rsidR="001F1BF1" w:rsidRPr="009C351A">
        <w:rPr>
          <w:b w:val="0"/>
          <w:spacing w:val="4"/>
        </w:rPr>
        <w:t xml:space="preserve">, pasiūloma pareiškėjui pačiam nurodyti svarbiausią investiciją apibūdinantį parametrą. Vertintojas </w:t>
      </w:r>
      <w:r w:rsidR="00FB6907" w:rsidRPr="009C351A">
        <w:rPr>
          <w:b w:val="0"/>
        </w:rPr>
        <w:t>Procedūros aprašo</w:t>
      </w:r>
      <w:r w:rsidR="00FB6907" w:rsidRPr="009C351A">
        <w:rPr>
          <w:b w:val="0"/>
          <w:i/>
          <w:sz w:val="20"/>
        </w:rPr>
        <w:t xml:space="preserve"> </w:t>
      </w:r>
      <w:hyperlink r:id="rId9" w:history="1">
        <w:r w:rsidR="004D10F1" w:rsidRPr="009C351A">
          <w:rPr>
            <w:rStyle w:val="Hipersaitas"/>
            <w:b w:val="0"/>
            <w:spacing w:val="4"/>
          </w:rPr>
          <w:t>11</w:t>
        </w:r>
        <w:r w:rsidR="001F1BF1" w:rsidRPr="009C351A">
          <w:rPr>
            <w:rStyle w:val="Hipersaitas"/>
            <w:b w:val="0"/>
            <w:spacing w:val="4"/>
          </w:rPr>
          <w:t xml:space="preserve"> priedo</w:t>
        </w:r>
      </w:hyperlink>
      <w:r w:rsidR="001F1BF1" w:rsidRPr="009C351A">
        <w:rPr>
          <w:b w:val="0"/>
          <w:spacing w:val="4"/>
        </w:rPr>
        <w:t xml:space="preserve"> </w:t>
      </w:r>
      <w:r w:rsidR="00B60E46" w:rsidRPr="009C351A">
        <w:rPr>
          <w:b w:val="0"/>
          <w:spacing w:val="4"/>
        </w:rPr>
        <w:t xml:space="preserve">3 klausimo </w:t>
      </w:r>
      <w:r w:rsidR="001F1BF1" w:rsidRPr="009C351A">
        <w:rPr>
          <w:b w:val="0"/>
          <w:spacing w:val="4"/>
        </w:rPr>
        <w:t xml:space="preserve">pastabose nurodo kokiu </w:t>
      </w:r>
      <w:r w:rsidR="001F1BF1" w:rsidRPr="009C351A">
        <w:rPr>
          <w:b w:val="0"/>
        </w:rPr>
        <w:t xml:space="preserve">investicijų parametru </w:t>
      </w:r>
      <w:r w:rsidR="006A2C03" w:rsidRPr="009C351A">
        <w:rPr>
          <w:b w:val="0"/>
        </w:rPr>
        <w:t xml:space="preserve">konkrečiai išlaidai </w:t>
      </w:r>
      <w:r w:rsidR="001F1BF1" w:rsidRPr="009C351A">
        <w:rPr>
          <w:b w:val="0"/>
        </w:rPr>
        <w:t>vadovautasi.</w:t>
      </w:r>
      <w:r w:rsidRPr="009C351A">
        <w:rPr>
          <w:b w:val="0"/>
          <w:spacing w:val="4"/>
        </w:rPr>
        <w:t xml:space="preserve"> Tie patys parametrai įrašomi ir į agreguotas ataskaitas / sutartis su Agentūra / sprendimus dėl paramos skyrimo.</w:t>
      </w:r>
    </w:p>
    <w:p w14:paraId="1682594C" w14:textId="5DF3B4D1" w:rsidR="003108D4" w:rsidRPr="009C351A" w:rsidRDefault="00B3442A" w:rsidP="003108D4">
      <w:pPr>
        <w:pStyle w:val="Body"/>
        <w:ind w:firstLine="567"/>
        <w:jc w:val="both"/>
        <w:rPr>
          <w:lang w:val="lt-LT"/>
        </w:rPr>
      </w:pPr>
      <w:r w:rsidRPr="009C351A">
        <w:rPr>
          <w:lang w:val="lt-LT"/>
        </w:rPr>
        <w:t>Su paraiška pateikus mažiau nei tris komercinius pasiūlymus</w:t>
      </w:r>
      <w:r w:rsidR="009A7AFF" w:rsidRPr="009C351A">
        <w:rPr>
          <w:lang w:val="lt-LT"/>
        </w:rPr>
        <w:t xml:space="preserve"> / interneto tinklalapių ekrano nuotraukų formas</w:t>
      </w:r>
      <w:r w:rsidRPr="009C351A">
        <w:rPr>
          <w:lang w:val="lt-LT"/>
        </w:rPr>
        <w:t>, kreipiamasi į pareiškėją su prašymu pate</w:t>
      </w:r>
      <w:r w:rsidR="009A7AFF" w:rsidRPr="009C351A">
        <w:rPr>
          <w:lang w:val="lt-LT"/>
        </w:rPr>
        <w:t>ikti paaiškinimą arba komercinį (</w:t>
      </w:r>
      <w:r w:rsidRPr="009C351A">
        <w:rPr>
          <w:lang w:val="lt-LT"/>
        </w:rPr>
        <w:t>-ius</w:t>
      </w:r>
      <w:r w:rsidR="009A7AFF" w:rsidRPr="009C351A">
        <w:rPr>
          <w:lang w:val="lt-LT"/>
        </w:rPr>
        <w:t>) pasiūlymą (</w:t>
      </w:r>
      <w:r w:rsidRPr="009C351A">
        <w:rPr>
          <w:lang w:val="lt-LT"/>
        </w:rPr>
        <w:t>-us</w:t>
      </w:r>
      <w:r w:rsidR="009A7AFF" w:rsidRPr="009C351A">
        <w:rPr>
          <w:lang w:val="lt-LT"/>
        </w:rPr>
        <w:t>) / interneto tinklalapių ekrano nuotraukų formą (-as)</w:t>
      </w:r>
      <w:r w:rsidR="006A74B9" w:rsidRPr="009C351A">
        <w:rPr>
          <w:lang w:val="lt-LT"/>
        </w:rPr>
        <w:t>. Jei pateiktuose komerciniuose pasiūlymuose</w:t>
      </w:r>
      <w:r w:rsidRPr="009C351A">
        <w:rPr>
          <w:lang w:val="lt-LT"/>
        </w:rPr>
        <w:t xml:space="preserve"> </w:t>
      </w:r>
      <w:r w:rsidR="009A7AFF" w:rsidRPr="009C351A">
        <w:rPr>
          <w:lang w:val="lt-LT"/>
        </w:rPr>
        <w:t>/ interneto ti</w:t>
      </w:r>
      <w:r w:rsidR="006A74B9" w:rsidRPr="009C351A">
        <w:rPr>
          <w:lang w:val="lt-LT"/>
        </w:rPr>
        <w:t>nklalapių ekrano nuotraukų formose</w:t>
      </w:r>
      <w:r w:rsidR="009A7AFF" w:rsidRPr="009C351A">
        <w:rPr>
          <w:lang w:val="lt-LT"/>
        </w:rPr>
        <w:t xml:space="preserve"> </w:t>
      </w:r>
      <w:r w:rsidRPr="009C351A">
        <w:rPr>
          <w:lang w:val="lt-LT"/>
        </w:rPr>
        <w:t xml:space="preserve">pagrindiniai techniniai parametrai yra 10 proc. didesni arba mažesni  už pasirinktos investicijos pagrindinį techninį parametrą arba komerciniai pasiūlymai </w:t>
      </w:r>
      <w:r w:rsidR="009A7AFF" w:rsidRPr="009C351A">
        <w:rPr>
          <w:lang w:val="lt-LT"/>
        </w:rPr>
        <w:t xml:space="preserve">/ interneto tinklalapių ekrano nuotraukų formos </w:t>
      </w:r>
      <w:r w:rsidRPr="009C351A">
        <w:rPr>
          <w:lang w:val="lt-LT"/>
        </w:rPr>
        <w:t xml:space="preserve">nėra palyginami (nurodyti skirtingi parametrai arba nepakankamai detalizuotos išlaidos), pareiškėjo prašoma pateikti naujus komercinius pasiūlymus </w:t>
      </w:r>
      <w:r w:rsidR="009A7AFF" w:rsidRPr="009C351A">
        <w:rPr>
          <w:lang w:val="lt-LT"/>
        </w:rPr>
        <w:t xml:space="preserve">/ interneto tinklalapių ekrano nuotraukų formas </w:t>
      </w:r>
      <w:r w:rsidRPr="009C351A">
        <w:rPr>
          <w:lang w:val="lt-LT"/>
        </w:rPr>
        <w:t xml:space="preserve">su lygiaverčiais parametrais. </w:t>
      </w:r>
      <w:r w:rsidR="003108D4" w:rsidRPr="009C351A">
        <w:rPr>
          <w:lang w:val="lt-LT"/>
        </w:rPr>
        <w:t>Taip pat, tikrinama, ar pateiktuose komerciniuose pasiūlymuose nurodytas komercinio pasiūlymo galiojimo terminas: t</w:t>
      </w:r>
      <w:r w:rsidR="003108D4" w:rsidRPr="009C351A">
        <w:rPr>
          <w:color w:val="auto"/>
          <w:lang w:val="lt-LT"/>
        </w:rPr>
        <w:t xml:space="preserve">uo atveju, jei komerciniame pasiūlyme nėra numatytas komercinio pasiūlymo galiojimo terminas laikoma, jog komercinis pasiūlymas yra tinkamas; tuo atveju, jei yra nurodytas galiojimo terminas, jis turi galioti paraiškos teikimo datai. </w:t>
      </w:r>
    </w:p>
    <w:p w14:paraId="0259D64D" w14:textId="5BE38DBD" w:rsidR="00525DF1" w:rsidRPr="009C351A" w:rsidRDefault="003936A1" w:rsidP="00F630EB">
      <w:pPr>
        <w:ind w:firstLine="567"/>
        <w:jc w:val="both"/>
        <w:rPr>
          <w:szCs w:val="22"/>
        </w:rPr>
      </w:pPr>
      <w:r w:rsidRPr="009C351A">
        <w:lastRenderedPageBreak/>
        <w:t xml:space="preserve">Nustačius, kad išlaidai pagrįsti 3 komerciniai pasiūlymai / interneto tinklalapių ekrano nuotraukų formos pateikti, patikrinama, ar jie gauti iš </w:t>
      </w:r>
      <w:r w:rsidR="006E611A" w:rsidRPr="009C351A">
        <w:t>trijų skirtingų prekių tiekėjų ir (arba) paslaugų teikėjų</w:t>
      </w:r>
      <w:r w:rsidR="007E12AC" w:rsidRPr="009C351A">
        <w:t xml:space="preserve"> (</w:t>
      </w:r>
      <w:r w:rsidR="007E12AC" w:rsidRPr="009C351A">
        <w:rPr>
          <w:u w:val="single"/>
        </w:rPr>
        <w:t>bent 1 (vienas) rinkos kainą įrodantis dokumentas (komercinis pasiūlymas arba kompiuterio ekrano nuotrauka) turi būti pateiktas iš prekių ar paslaugų teikėjo, kurio buveinės registracijos vieta yra ne VVG teritorijoje</w:t>
      </w:r>
      <w:r w:rsidR="007E12AC" w:rsidRPr="009C351A">
        <w:t xml:space="preserve">). </w:t>
      </w:r>
      <w:r w:rsidR="00A40786" w:rsidRPr="009C351A">
        <w:t xml:space="preserve">Komerciniuose pasiūlymuose / interneto tinklalapių ekrano nuotraukų formose turi būti siūlomas naujų, nenaudotų prekių įsigijimas. </w:t>
      </w:r>
      <w:r w:rsidR="00322EC5" w:rsidRPr="009C351A">
        <w:t>Toliau v</w:t>
      </w:r>
      <w:r w:rsidR="000D395E" w:rsidRPr="009C351A">
        <w:t xml:space="preserve">ertintojas </w:t>
      </w:r>
      <w:r w:rsidR="004A197A" w:rsidRPr="009C351A">
        <w:t xml:space="preserve">viešojoje erdvėje (interneto pagalba) </w:t>
      </w:r>
      <w:r w:rsidR="00322EC5" w:rsidRPr="009C351A">
        <w:t>patikrina</w:t>
      </w:r>
      <w:r w:rsidR="006E199C" w:rsidRPr="009C351A">
        <w:t xml:space="preserve">, ar </w:t>
      </w:r>
      <w:r w:rsidR="0029646B" w:rsidRPr="009C351A">
        <w:t>komercinius pasiūlymus / interneto tinklalapių ekrano nuotraukų formas pateikusiems prekių tiekėjams ir (arba) paslaugų teikėjams siūlomos paslaugos ir arba</w:t>
      </w:r>
      <w:r w:rsidR="0093125E" w:rsidRPr="009C351A">
        <w:t xml:space="preserve"> </w:t>
      </w:r>
      <w:r w:rsidR="0029646B" w:rsidRPr="009C351A">
        <w:t xml:space="preserve">prekės </w:t>
      </w:r>
      <w:r w:rsidR="0093125E" w:rsidRPr="009C351A">
        <w:t>yra įprasta komercinė-ūkinė veikla</w:t>
      </w:r>
      <w:r w:rsidR="0029646B" w:rsidRPr="009C351A">
        <w:t>.</w:t>
      </w:r>
      <w:r w:rsidR="00E53049" w:rsidRPr="009C351A">
        <w:t xml:space="preserve"> Visi informacijos šaltiniai, kurių pagalba įsitikinta, turi būti segam</w:t>
      </w:r>
      <w:r w:rsidR="004C58E9" w:rsidRPr="009C351A">
        <w:t>i į vertinamo VP bylą Procedūros aprašo</w:t>
      </w:r>
      <w:r w:rsidR="004C58E9" w:rsidRPr="009C351A">
        <w:rPr>
          <w:i/>
          <w:sz w:val="20"/>
          <w:szCs w:val="20"/>
        </w:rPr>
        <w:t xml:space="preserve"> </w:t>
      </w:r>
      <w:hyperlink r:id="rId10" w:history="1">
        <w:r w:rsidR="00DB425D" w:rsidRPr="009C351A">
          <w:rPr>
            <w:rStyle w:val="Hipersaitas"/>
          </w:rPr>
          <w:t>11</w:t>
        </w:r>
        <w:r w:rsidR="00E53049" w:rsidRPr="009C351A">
          <w:rPr>
            <w:rStyle w:val="Hipersaitas"/>
          </w:rPr>
          <w:t xml:space="preserve"> priedo</w:t>
        </w:r>
      </w:hyperlink>
      <w:r w:rsidR="00E53049" w:rsidRPr="009C351A">
        <w:t xml:space="preserve"> II skyriaus „Vertinimo instrukcija“ nustatyta tvarka.</w:t>
      </w:r>
      <w:r w:rsidR="0029246F" w:rsidRPr="009C351A">
        <w:t xml:space="preserve"> Nustačius neatitikimus kreipiamasi į pareiškėją su prašymu pateikti tinkamus komercinius pasiūlymus / interneto tinklalapių ekrano nuotraukų formas.</w:t>
      </w:r>
    </w:p>
    <w:p w14:paraId="545C26BB" w14:textId="1BEE52BE" w:rsidR="00A56CC6" w:rsidRPr="009C351A" w:rsidRDefault="003D3B9F" w:rsidP="003D3B9F">
      <w:pPr>
        <w:pStyle w:val="Body"/>
        <w:ind w:firstLine="567"/>
        <w:jc w:val="both"/>
        <w:rPr>
          <w:lang w:val="lt-LT"/>
        </w:rPr>
      </w:pPr>
      <w:r w:rsidRPr="009C351A">
        <w:rPr>
          <w:lang w:val="lt-LT"/>
        </w:rPr>
        <w:t xml:space="preserve">Kilus įtarimui dėl kainų padidinimo, </w:t>
      </w:r>
      <w:r w:rsidR="00C73A1F" w:rsidRPr="009C351A">
        <w:rPr>
          <w:lang w:val="lt-LT"/>
        </w:rPr>
        <w:t>vertintojas</w:t>
      </w:r>
      <w:r w:rsidRPr="009C351A">
        <w:rPr>
          <w:lang w:val="lt-LT"/>
        </w:rPr>
        <w:t>, nustatydama</w:t>
      </w:r>
      <w:r w:rsidR="00C73A1F" w:rsidRPr="009C351A">
        <w:rPr>
          <w:lang w:val="lt-LT"/>
        </w:rPr>
        <w:t>s</w:t>
      </w:r>
      <w:r w:rsidRPr="009C351A">
        <w:rPr>
          <w:lang w:val="lt-LT"/>
        </w:rPr>
        <w:t xml:space="preserve"> tinkamų finansuoti išlaidų dydį, turi palyginti pareiškėjo pateiktus dokumentus, pagrindžiančius konkrečios išlaidos dydį su analogiškų rinkoje egzistuojančių išlaidų dydžiu. Tuo atveju, kai </w:t>
      </w:r>
      <w:r w:rsidR="00C73A1F" w:rsidRPr="009C351A">
        <w:rPr>
          <w:lang w:val="lt-LT"/>
        </w:rPr>
        <w:t xml:space="preserve">vertintojas </w:t>
      </w:r>
      <w:r w:rsidRPr="009C351A">
        <w:rPr>
          <w:lang w:val="lt-LT"/>
        </w:rPr>
        <w:t>nustato, kad pareiškėjo pateiktame dokumente, pagrindžiančiame konkrečios išlaidos dydį, konkrečios išlaidos dydis yra didesnis nei analogiškos rinkoje egzistuojančios išlaidos dydis</w:t>
      </w:r>
      <w:r w:rsidR="000831C6" w:rsidRPr="009C351A">
        <w:rPr>
          <w:lang w:val="lt-LT"/>
        </w:rPr>
        <w:t xml:space="preserve"> (kai pareiškėjo pateiktame dokumente nurodyta prekės (paslaugos) darbų kaina yra 10 proc. didesnė, nei analogiškos rinkoje egzistuojančios prekės (paslaugos) ar darbų kaina)</w:t>
      </w:r>
      <w:r w:rsidRPr="009C351A">
        <w:rPr>
          <w:lang w:val="lt-LT"/>
        </w:rPr>
        <w:t xml:space="preserve">, pareiškėjui </w:t>
      </w:r>
      <w:r w:rsidR="00C73A1F" w:rsidRPr="009C351A">
        <w:rPr>
          <w:lang w:val="lt-LT"/>
        </w:rPr>
        <w:t xml:space="preserve">vertintojas </w:t>
      </w:r>
      <w:r w:rsidRPr="009C351A">
        <w:rPr>
          <w:lang w:val="lt-LT"/>
        </w:rPr>
        <w:t xml:space="preserve">turi siųsti paklausimą su prašymu per 5 (penkias) darbo dienas pateikti papildomą konkrečios išlaidos dydžio pagrindimą. Pareiškėjui nepateikus papildomo pagrindimo arba pateikus neišsamų, nemotyvuotą pagrindimą, </w:t>
      </w:r>
      <w:r w:rsidR="00C73A1F" w:rsidRPr="009C351A">
        <w:rPr>
          <w:lang w:val="lt-LT"/>
        </w:rPr>
        <w:t xml:space="preserve">vertintojas </w:t>
      </w:r>
      <w:r w:rsidRPr="009C351A">
        <w:rPr>
          <w:lang w:val="lt-LT"/>
        </w:rPr>
        <w:t>tinkamomis finansuoti išlaidomis turi pripažinti tą konkrečios išlaidos dydį, kuri yra mažesnė (nustatyta</w:t>
      </w:r>
      <w:r w:rsidR="00C73A1F" w:rsidRPr="009C351A">
        <w:rPr>
          <w:lang w:val="lt-LT"/>
        </w:rPr>
        <w:t xml:space="preserve"> vertintojo</w:t>
      </w:r>
      <w:r w:rsidRPr="009C351A">
        <w:rPr>
          <w:lang w:val="lt-LT"/>
        </w:rPr>
        <w:t xml:space="preserve">). </w:t>
      </w:r>
      <w:r w:rsidR="00C150CA">
        <w:rPr>
          <w:lang w:val="lt-LT"/>
        </w:rPr>
        <w:t>V</w:t>
      </w:r>
      <w:r w:rsidR="00C73A1F" w:rsidRPr="009C351A">
        <w:rPr>
          <w:lang w:val="lt-LT"/>
        </w:rPr>
        <w:t xml:space="preserve">ertintojas </w:t>
      </w:r>
      <w:r w:rsidRPr="009C351A">
        <w:rPr>
          <w:lang w:val="lt-LT"/>
        </w:rPr>
        <w:t xml:space="preserve">apie tai informuoja pareiškėją ir suderina su juo, ar jis sutinka su sumažintu tinkamos finansuoti išlaidos dydžiu. Jeigu pareiškėjas nesutinka ar per 5 (penkias) darbo dienas nepateikia jokio atsakymo, laikoma, kad </w:t>
      </w:r>
      <w:r w:rsidR="00C73A1F" w:rsidRPr="009C351A">
        <w:rPr>
          <w:lang w:val="lt-LT"/>
        </w:rPr>
        <w:t xml:space="preserve">VP </w:t>
      </w:r>
      <w:r w:rsidRPr="009C351A">
        <w:rPr>
          <w:lang w:val="lt-LT"/>
        </w:rPr>
        <w:t xml:space="preserve">paraiškoje numatytos nepagrįstai didelės išlaidos, neatitinkančios tinkamumo sąlygų, dėl to </w:t>
      </w:r>
      <w:r w:rsidR="00C73A1F" w:rsidRPr="009C351A">
        <w:rPr>
          <w:lang w:val="lt-LT"/>
        </w:rPr>
        <w:t xml:space="preserve">VP </w:t>
      </w:r>
      <w:r w:rsidRPr="009C351A">
        <w:rPr>
          <w:lang w:val="lt-LT"/>
        </w:rPr>
        <w:t>paraiška pripažįstama netinkama finansuoti ir yra atmetama.</w:t>
      </w:r>
    </w:p>
    <w:p w14:paraId="4003AAE2" w14:textId="1DA8762B" w:rsidR="00C62689" w:rsidRPr="009C351A" w:rsidRDefault="00EB504A" w:rsidP="00376BCA">
      <w:pPr>
        <w:pStyle w:val="Body"/>
        <w:ind w:firstLine="567"/>
        <w:jc w:val="both"/>
        <w:rPr>
          <w:lang w:val="lt-LT"/>
        </w:rPr>
      </w:pPr>
      <w:r w:rsidRPr="009C351A">
        <w:rPr>
          <w:lang w:val="lt-LT"/>
        </w:rPr>
        <w:t>Patikrinama, ar mažiausią kainą pasiūliusio tiekėjo komerciniame pasiūlyme / kompiuterio ekrano nuotraukoje nurodyta kaina atitinka pirminės VP paraiškos 5 dalyje „Vietos projekto finansinis planas“ IV stulpelyje „Planuojamų išlaidų suma, Eur (įsk</w:t>
      </w:r>
      <w:r w:rsidR="00BD5913" w:rsidRPr="009C351A">
        <w:rPr>
          <w:lang w:val="lt-LT"/>
        </w:rPr>
        <w:t>aitant nuosavą indėlį)“ nurodytos</w:t>
      </w:r>
      <w:r w:rsidRPr="009C351A">
        <w:rPr>
          <w:lang w:val="lt-LT"/>
        </w:rPr>
        <w:t xml:space="preserve"> </w:t>
      </w:r>
      <w:r w:rsidR="00BD5913" w:rsidRPr="009C351A">
        <w:rPr>
          <w:lang w:val="lt-LT"/>
        </w:rPr>
        <w:t xml:space="preserve">konkrečios </w:t>
      </w:r>
      <w:r w:rsidRPr="009C351A">
        <w:rPr>
          <w:lang w:val="lt-LT"/>
        </w:rPr>
        <w:t xml:space="preserve">išlaidos </w:t>
      </w:r>
      <w:r w:rsidR="00BD5913" w:rsidRPr="009C351A">
        <w:rPr>
          <w:lang w:val="lt-LT"/>
        </w:rPr>
        <w:t xml:space="preserve">vertę </w:t>
      </w:r>
      <w:r w:rsidRPr="009C351A">
        <w:rPr>
          <w:lang w:val="lt-LT"/>
        </w:rPr>
        <w:t>(Eur).</w:t>
      </w:r>
      <w:r w:rsidR="00C73F20" w:rsidRPr="009C351A">
        <w:rPr>
          <w:lang w:val="lt-LT"/>
        </w:rPr>
        <w:t xml:space="preserve"> </w:t>
      </w:r>
      <w:r w:rsidR="00AC7077" w:rsidRPr="009C351A">
        <w:rPr>
          <w:lang w:val="lt-LT"/>
        </w:rPr>
        <w:t xml:space="preserve">Nustačius neatitikimus, kreipiamasi į pareiškėją dėl paaiškinimo. </w:t>
      </w:r>
      <w:r w:rsidR="00931599" w:rsidRPr="009C351A">
        <w:rPr>
          <w:lang w:val="lt-LT"/>
        </w:rPr>
        <w:t>T</w:t>
      </w:r>
      <w:r w:rsidR="00931599" w:rsidRPr="009C351A">
        <w:rPr>
          <w:color w:val="auto"/>
          <w:lang w:val="lt-LT"/>
        </w:rPr>
        <w:t xml:space="preserve">uo atveju, jei komerciniame pasiūlyme </w:t>
      </w:r>
      <w:r w:rsidR="00C73F20" w:rsidRPr="009C351A">
        <w:rPr>
          <w:color w:val="auto"/>
          <w:lang w:val="lt-LT"/>
        </w:rPr>
        <w:t xml:space="preserve">/ </w:t>
      </w:r>
      <w:r w:rsidR="00C73F20" w:rsidRPr="009C351A">
        <w:rPr>
          <w:lang w:val="lt-LT"/>
        </w:rPr>
        <w:t xml:space="preserve">kompiuterio ekrano nuotraukoje </w:t>
      </w:r>
      <w:r w:rsidR="00C73F20" w:rsidRPr="009C351A">
        <w:rPr>
          <w:color w:val="auto"/>
          <w:lang w:val="lt-LT"/>
        </w:rPr>
        <w:t xml:space="preserve">pateikiama speciali kaina ar </w:t>
      </w:r>
      <w:r w:rsidR="00931599" w:rsidRPr="009C351A">
        <w:rPr>
          <w:color w:val="auto"/>
          <w:lang w:val="lt-LT"/>
        </w:rPr>
        <w:t>nuolaidos pasiūlymas, išlaidos vertė nustatoma neatsižvelgiant į specialią kainą / nuolaidos pasiūlymą</w:t>
      </w:r>
      <w:r w:rsidR="00931599" w:rsidRPr="009C351A">
        <w:rPr>
          <w:lang w:val="lt-LT"/>
        </w:rPr>
        <w:t xml:space="preserve">. </w:t>
      </w:r>
    </w:p>
    <w:p w14:paraId="30382207" w14:textId="0A3D4A09" w:rsidR="00C13FA3" w:rsidRPr="009C351A" w:rsidRDefault="00145543" w:rsidP="00AC1878">
      <w:pPr>
        <w:pStyle w:val="Body"/>
        <w:ind w:firstLine="567"/>
        <w:jc w:val="both"/>
        <w:rPr>
          <w:lang w:val="lt-LT"/>
        </w:rPr>
      </w:pPr>
      <w:r w:rsidRPr="009C351A">
        <w:rPr>
          <w:b/>
          <w:lang w:val="lt-LT"/>
        </w:rPr>
        <w:t>1.</w:t>
      </w:r>
      <w:r w:rsidR="00537C66" w:rsidRPr="009C351A">
        <w:rPr>
          <w:b/>
          <w:lang w:val="lt-LT"/>
        </w:rPr>
        <w:t>1</w:t>
      </w:r>
      <w:r w:rsidR="00A25C66" w:rsidRPr="009C351A">
        <w:rPr>
          <w:b/>
          <w:lang w:val="lt-LT"/>
        </w:rPr>
        <w:t>.</w:t>
      </w:r>
      <w:r w:rsidR="00CA4C0F" w:rsidRPr="009C351A">
        <w:rPr>
          <w:b/>
          <w:lang w:val="lt-LT"/>
        </w:rPr>
        <w:t>2</w:t>
      </w:r>
      <w:r w:rsidR="00A25C66" w:rsidRPr="009C351A">
        <w:rPr>
          <w:b/>
          <w:lang w:val="lt-LT"/>
        </w:rPr>
        <w:t>.</w:t>
      </w:r>
      <w:r w:rsidR="00A25C66" w:rsidRPr="009C351A">
        <w:rPr>
          <w:lang w:val="lt-LT"/>
        </w:rPr>
        <w:t xml:space="preserve"> </w:t>
      </w:r>
      <w:r w:rsidR="004D70ED" w:rsidRPr="009C351A">
        <w:rPr>
          <w:lang w:val="lt-LT"/>
        </w:rPr>
        <w:t xml:space="preserve">Tuo atveju, </w:t>
      </w:r>
      <w:r w:rsidR="004D70ED" w:rsidRPr="009C351A">
        <w:rPr>
          <w:b/>
          <w:lang w:val="lt-LT"/>
        </w:rPr>
        <w:t>jei</w:t>
      </w:r>
      <w:r w:rsidR="004D70ED" w:rsidRPr="009C351A">
        <w:rPr>
          <w:lang w:val="lt-LT"/>
        </w:rPr>
        <w:t xml:space="preserve"> pirminės VP paraiškos 5 dalyje „Vietos projekto finansinis planas“ </w:t>
      </w:r>
      <w:r w:rsidR="00801EFD" w:rsidRPr="009C351A">
        <w:rPr>
          <w:lang w:val="lt-LT"/>
        </w:rPr>
        <w:t xml:space="preserve">konkrečios išlaidos </w:t>
      </w:r>
      <w:r w:rsidR="004D70ED" w:rsidRPr="009C351A">
        <w:rPr>
          <w:lang w:val="lt-LT"/>
        </w:rPr>
        <w:t xml:space="preserve">III stulpelyje </w:t>
      </w:r>
      <w:r w:rsidR="00801EFD" w:rsidRPr="009C351A">
        <w:rPr>
          <w:lang w:val="lt-LT"/>
        </w:rPr>
        <w:t xml:space="preserve">„Planuojamų išlaidų kainos pagrindimas“ </w:t>
      </w:r>
      <w:r w:rsidR="00351925" w:rsidRPr="009C351A">
        <w:rPr>
          <w:lang w:val="lt-LT"/>
        </w:rPr>
        <w:t>nurodyta</w:t>
      </w:r>
      <w:r w:rsidR="004D70ED" w:rsidRPr="009C351A">
        <w:rPr>
          <w:lang w:val="lt-LT"/>
        </w:rPr>
        <w:t xml:space="preserve">, </w:t>
      </w:r>
      <w:r w:rsidR="00352402" w:rsidRPr="009C351A">
        <w:rPr>
          <w:lang w:val="lt-LT"/>
        </w:rPr>
        <w:t xml:space="preserve">kad </w:t>
      </w:r>
      <w:r w:rsidR="00EA50DA" w:rsidRPr="009C351A">
        <w:rPr>
          <w:b/>
          <w:lang w:val="lt-LT"/>
        </w:rPr>
        <w:t>išlaida grindžiama</w:t>
      </w:r>
      <w:r w:rsidR="00352402" w:rsidRPr="009C351A">
        <w:rPr>
          <w:b/>
          <w:lang w:val="lt-LT"/>
        </w:rPr>
        <w:t xml:space="preserve"> </w:t>
      </w:r>
      <w:r w:rsidR="0057339F" w:rsidRPr="009C351A">
        <w:rPr>
          <w:b/>
          <w:lang w:val="lt-LT"/>
        </w:rPr>
        <w:t>ŽŪM</w:t>
      </w:r>
      <w:r w:rsidR="00F91E95" w:rsidRPr="009C351A">
        <w:rPr>
          <w:b/>
          <w:lang w:val="lt-LT"/>
        </w:rPr>
        <w:t>, Agentūros ar kitų ESIF administru</w:t>
      </w:r>
      <w:r w:rsidR="00B446A2" w:rsidRPr="009C351A">
        <w:rPr>
          <w:b/>
          <w:lang w:val="lt-LT"/>
        </w:rPr>
        <w:t>ojančių institucijų patvirtintas</w:t>
      </w:r>
      <w:r w:rsidR="00B446A2" w:rsidRPr="009C351A">
        <w:rPr>
          <w:lang w:val="lt-LT"/>
        </w:rPr>
        <w:t xml:space="preserve"> </w:t>
      </w:r>
      <w:r w:rsidR="00B446A2" w:rsidRPr="009C351A">
        <w:rPr>
          <w:b/>
          <w:lang w:val="lt-LT"/>
        </w:rPr>
        <w:t>fiksuota</w:t>
      </w:r>
      <w:r w:rsidR="00EA50DA" w:rsidRPr="009C351A">
        <w:rPr>
          <w:b/>
          <w:lang w:val="lt-LT"/>
        </w:rPr>
        <w:t>i</w:t>
      </w:r>
      <w:r w:rsidR="00B446A2" w:rsidRPr="009C351A">
        <w:rPr>
          <w:b/>
          <w:lang w:val="lt-LT"/>
        </w:rPr>
        <w:t>s arba didžiausia</w:t>
      </w:r>
      <w:r w:rsidR="00EA50DA" w:rsidRPr="009C351A">
        <w:rPr>
          <w:b/>
          <w:lang w:val="lt-LT"/>
        </w:rPr>
        <w:t>i</w:t>
      </w:r>
      <w:r w:rsidR="00F91E95" w:rsidRPr="009C351A">
        <w:rPr>
          <w:b/>
          <w:lang w:val="lt-LT"/>
        </w:rPr>
        <w:t>s</w:t>
      </w:r>
      <w:r w:rsidR="00F91E95" w:rsidRPr="009C351A">
        <w:rPr>
          <w:lang w:val="lt-LT"/>
        </w:rPr>
        <w:t xml:space="preserve"> tokių pat prekių ir (arba) paslaugų v</w:t>
      </w:r>
      <w:r w:rsidR="00B446A2" w:rsidRPr="009C351A">
        <w:rPr>
          <w:lang w:val="lt-LT"/>
        </w:rPr>
        <w:t xml:space="preserve">ienetų </w:t>
      </w:r>
      <w:r w:rsidR="00B446A2" w:rsidRPr="009C351A">
        <w:rPr>
          <w:b/>
          <w:lang w:val="lt-LT"/>
        </w:rPr>
        <w:t>įkaini</w:t>
      </w:r>
      <w:r w:rsidR="00EA50DA" w:rsidRPr="009C351A">
        <w:rPr>
          <w:b/>
          <w:lang w:val="lt-LT"/>
        </w:rPr>
        <w:t>ai</w:t>
      </w:r>
      <w:r w:rsidR="00B446A2" w:rsidRPr="009C351A">
        <w:rPr>
          <w:b/>
          <w:lang w:val="lt-LT"/>
        </w:rPr>
        <w:t>s</w:t>
      </w:r>
      <w:r w:rsidR="00B446A2" w:rsidRPr="009C351A">
        <w:rPr>
          <w:lang w:val="lt-LT"/>
        </w:rPr>
        <w:t>, taikoma</w:t>
      </w:r>
      <w:r w:rsidR="00EA50DA" w:rsidRPr="009C351A">
        <w:rPr>
          <w:lang w:val="lt-LT"/>
        </w:rPr>
        <w:t>i</w:t>
      </w:r>
      <w:r w:rsidR="00F91E95" w:rsidRPr="009C351A">
        <w:rPr>
          <w:lang w:val="lt-LT"/>
        </w:rPr>
        <w:t>s panašaus pobūdžio projektams ir paramos gavėjams</w:t>
      </w:r>
      <w:r w:rsidR="00B446A2" w:rsidRPr="009C351A">
        <w:rPr>
          <w:lang w:val="lt-LT"/>
        </w:rPr>
        <w:t>, patikrinama</w:t>
      </w:r>
      <w:r w:rsidR="00154019" w:rsidRPr="009C351A">
        <w:rPr>
          <w:lang w:val="lt-LT"/>
        </w:rPr>
        <w:t xml:space="preserve">, ar </w:t>
      </w:r>
      <w:r w:rsidR="006677BA" w:rsidRPr="009C351A">
        <w:rPr>
          <w:lang w:val="lt-LT"/>
        </w:rPr>
        <w:t>pirminės VP paraiškos 5 dalyje „Vietos projekto finansinis planas“ II stulpelyje „Tinkamų finansuot</w:t>
      </w:r>
      <w:r w:rsidR="00474E61" w:rsidRPr="009C351A">
        <w:rPr>
          <w:lang w:val="lt-LT"/>
        </w:rPr>
        <w:t>i išlaidų pavadinimai“ nurodytai išlaidai</w:t>
      </w:r>
      <w:r w:rsidR="006677BA" w:rsidRPr="009C351A">
        <w:rPr>
          <w:lang w:val="lt-LT"/>
        </w:rPr>
        <w:t xml:space="preserve"> </w:t>
      </w:r>
      <w:r w:rsidR="00474E61" w:rsidRPr="009C351A">
        <w:rPr>
          <w:lang w:val="lt-LT"/>
        </w:rPr>
        <w:t xml:space="preserve">pagrįsti </w:t>
      </w:r>
      <w:r w:rsidR="006677BA" w:rsidRPr="009C351A">
        <w:rPr>
          <w:lang w:val="lt-LT"/>
        </w:rPr>
        <w:t>gali būti taikomas</w:t>
      </w:r>
      <w:r w:rsidR="00474E61" w:rsidRPr="009C351A">
        <w:rPr>
          <w:lang w:val="lt-LT"/>
        </w:rPr>
        <w:t xml:space="preserve"> atitinkamas įkainis</w:t>
      </w:r>
      <w:r w:rsidR="00AC1878" w:rsidRPr="009C351A">
        <w:rPr>
          <w:lang w:val="lt-LT"/>
        </w:rPr>
        <w:t xml:space="preserve"> – vadovaujamasi ŽŪM, Agentūros ar kitų ESIF administruojančių institucijų pateikta informacija, nurodančia kokiems projektams ir paramos gavėjams gali būti taikomas atitinkamas įkainis. Jeigu nustatoma, kad pritaikytas tinkamas įkanis, </w:t>
      </w:r>
      <w:r w:rsidR="00474E61" w:rsidRPr="009C351A">
        <w:rPr>
          <w:lang w:val="lt-LT"/>
        </w:rPr>
        <w:t xml:space="preserve">patikrinama, </w:t>
      </w:r>
      <w:r w:rsidR="006677BA" w:rsidRPr="009C351A">
        <w:rPr>
          <w:lang w:val="lt-LT"/>
        </w:rPr>
        <w:t xml:space="preserve">ar </w:t>
      </w:r>
      <w:r w:rsidR="00D45597" w:rsidRPr="009C351A">
        <w:rPr>
          <w:lang w:val="lt-LT"/>
        </w:rPr>
        <w:t xml:space="preserve">paraiškoje nurodyta </w:t>
      </w:r>
      <w:r w:rsidR="00E14D97" w:rsidRPr="009C351A">
        <w:rPr>
          <w:lang w:val="lt-LT"/>
        </w:rPr>
        <w:t xml:space="preserve">planuojamų išlaidų suma </w:t>
      </w:r>
      <w:r w:rsidR="00474E61" w:rsidRPr="009C351A">
        <w:rPr>
          <w:lang w:val="lt-LT"/>
        </w:rPr>
        <w:t xml:space="preserve">neviršija nustatyto įkainio (patikrinama pagal </w:t>
      </w:r>
      <w:r w:rsidR="00C7555F" w:rsidRPr="009C351A">
        <w:rPr>
          <w:lang w:val="lt-LT"/>
        </w:rPr>
        <w:t>pirminės VP paraiškos 5 dali</w:t>
      </w:r>
      <w:r w:rsidR="00154019" w:rsidRPr="009C351A">
        <w:rPr>
          <w:lang w:val="lt-LT"/>
        </w:rPr>
        <w:t>e</w:t>
      </w:r>
      <w:r w:rsidR="00C7555F" w:rsidRPr="009C351A">
        <w:rPr>
          <w:lang w:val="lt-LT"/>
        </w:rPr>
        <w:t>s</w:t>
      </w:r>
      <w:r w:rsidR="00154019" w:rsidRPr="009C351A">
        <w:rPr>
          <w:lang w:val="lt-LT"/>
        </w:rPr>
        <w:t xml:space="preserve"> „Vietos projekto finansinis planas“</w:t>
      </w:r>
      <w:r w:rsidR="00C0011E" w:rsidRPr="009C351A">
        <w:rPr>
          <w:lang w:val="lt-LT"/>
        </w:rPr>
        <w:t xml:space="preserve"> </w:t>
      </w:r>
      <w:r w:rsidR="00154019" w:rsidRPr="009C351A">
        <w:rPr>
          <w:lang w:val="lt-LT"/>
        </w:rPr>
        <w:t>IV stulpelyje „Planuojamų išlaidų suma, Eur (įskaitant nuosavą indėlį)“</w:t>
      </w:r>
      <w:r w:rsidR="00801EFD" w:rsidRPr="009C351A">
        <w:rPr>
          <w:lang w:val="lt-LT"/>
        </w:rPr>
        <w:t xml:space="preserve"> </w:t>
      </w:r>
      <w:r w:rsidR="001311D7" w:rsidRPr="009C351A">
        <w:rPr>
          <w:lang w:val="lt-LT"/>
        </w:rPr>
        <w:t xml:space="preserve">/ V stulpelyje „Prašoma finansuoti suma (Eur)“ </w:t>
      </w:r>
      <w:r w:rsidR="00474E61" w:rsidRPr="009C351A">
        <w:rPr>
          <w:lang w:val="lt-LT"/>
        </w:rPr>
        <w:t>pateiktą informaciją)</w:t>
      </w:r>
      <w:r w:rsidR="00801EFD" w:rsidRPr="009C351A">
        <w:rPr>
          <w:lang w:val="lt-LT"/>
        </w:rPr>
        <w:t>.</w:t>
      </w:r>
      <w:r w:rsidR="00502015" w:rsidRPr="009C351A">
        <w:rPr>
          <w:lang w:val="lt-LT"/>
        </w:rPr>
        <w:t xml:space="preserve"> </w:t>
      </w:r>
    </w:p>
    <w:p w14:paraId="32B03AFF" w14:textId="796B55B8" w:rsidR="00C56949" w:rsidRPr="009C351A" w:rsidRDefault="00502015" w:rsidP="00F675CA">
      <w:pPr>
        <w:pStyle w:val="Body"/>
        <w:ind w:firstLine="567"/>
        <w:jc w:val="both"/>
        <w:rPr>
          <w:lang w:val="lt-LT"/>
        </w:rPr>
      </w:pPr>
      <w:r w:rsidRPr="009C351A">
        <w:rPr>
          <w:u w:val="single"/>
          <w:lang w:val="lt-LT"/>
        </w:rPr>
        <w:t>Jeigu</w:t>
      </w:r>
      <w:r w:rsidRPr="009C351A">
        <w:rPr>
          <w:lang w:val="lt-LT"/>
        </w:rPr>
        <w:t xml:space="preserve"> VPS priemonės / veiklos srities, pagal kurią pateiktas vertinamas VP, </w:t>
      </w:r>
      <w:r w:rsidR="00C56949" w:rsidRPr="009C351A">
        <w:rPr>
          <w:u w:val="single"/>
          <w:lang w:val="lt-LT"/>
        </w:rPr>
        <w:t>veikla susijusi su mokymais</w:t>
      </w:r>
      <w:r w:rsidR="00C56949" w:rsidRPr="009C351A">
        <w:rPr>
          <w:lang w:val="lt-LT"/>
        </w:rPr>
        <w:t xml:space="preserve">, </w:t>
      </w:r>
      <w:r w:rsidR="003D00DF" w:rsidRPr="009C351A">
        <w:rPr>
          <w:lang w:val="lt-LT"/>
        </w:rPr>
        <w:t>vertintojas tinkama</w:t>
      </w:r>
      <w:r w:rsidR="00C97E16" w:rsidRPr="009C351A">
        <w:rPr>
          <w:lang w:val="lt-LT"/>
        </w:rPr>
        <w:t>s</w:t>
      </w:r>
      <w:r w:rsidR="003D00DF" w:rsidRPr="009C351A">
        <w:rPr>
          <w:lang w:val="lt-LT"/>
        </w:rPr>
        <w:t xml:space="preserve"> finansuoti </w:t>
      </w:r>
      <w:r w:rsidR="000D572E" w:rsidRPr="009C351A">
        <w:rPr>
          <w:lang w:val="lt-LT"/>
        </w:rPr>
        <w:t xml:space="preserve">mokymų </w:t>
      </w:r>
      <w:r w:rsidR="003D00DF" w:rsidRPr="009C351A">
        <w:rPr>
          <w:lang w:val="lt-LT"/>
        </w:rPr>
        <w:t>išlaidas</w:t>
      </w:r>
      <w:r w:rsidR="00C13FA3" w:rsidRPr="009C351A">
        <w:rPr>
          <w:lang w:val="lt-LT"/>
        </w:rPr>
        <w:t xml:space="preserve"> </w:t>
      </w:r>
      <w:r w:rsidR="003D00DF" w:rsidRPr="009C351A">
        <w:rPr>
          <w:lang w:val="lt-LT"/>
        </w:rPr>
        <w:t>nustato</w:t>
      </w:r>
      <w:r w:rsidR="00C97E16" w:rsidRPr="009C351A">
        <w:rPr>
          <w:lang w:val="lt-LT"/>
        </w:rPr>
        <w:t xml:space="preserve"> </w:t>
      </w:r>
      <w:r w:rsidR="00157ECF" w:rsidRPr="009C351A">
        <w:rPr>
          <w:lang w:val="lt-LT"/>
        </w:rPr>
        <w:t xml:space="preserve">vadovaudamasis </w:t>
      </w:r>
      <w:r w:rsidR="00C13FA3" w:rsidRPr="009C351A">
        <w:rPr>
          <w:bCs/>
          <w:lang w:val="lt-LT" w:eastAsia="x-none"/>
        </w:rPr>
        <w:t xml:space="preserve">VPS administravimo taisyklių </w:t>
      </w:r>
      <w:r w:rsidR="00C56949" w:rsidRPr="009C351A">
        <w:rPr>
          <w:lang w:val="lt-LT"/>
        </w:rPr>
        <w:t>14 punkte pateikiamos lentelės</w:t>
      </w:r>
      <w:r w:rsidR="00AD7436" w:rsidRPr="009C351A">
        <w:rPr>
          <w:lang w:val="lt-LT"/>
        </w:rPr>
        <w:t xml:space="preserve"> 1.1.3, 2.2.1 eilutės 3.3.4 papunktyje ir 2.2.2 eilutėse nurodytais tinkamų finansuoti išlaidų įkainiais</w:t>
      </w:r>
      <w:r w:rsidR="00C56949" w:rsidRPr="009C351A">
        <w:rPr>
          <w:lang w:val="lt-LT"/>
        </w:rPr>
        <w:t>. </w:t>
      </w:r>
      <w:r w:rsidR="004E6E92" w:rsidRPr="009C351A">
        <w:rPr>
          <w:lang w:val="lt-LT"/>
        </w:rPr>
        <w:t>Taip pat</w:t>
      </w:r>
      <w:r w:rsidR="003D00DF" w:rsidRPr="009C351A">
        <w:rPr>
          <w:lang w:val="lt-LT"/>
        </w:rPr>
        <w:t xml:space="preserve"> vertintojas patikrina, ar pirminės </w:t>
      </w:r>
      <w:r w:rsidR="003D00DF" w:rsidRPr="009C351A">
        <w:rPr>
          <w:lang w:val="lt-LT"/>
        </w:rPr>
        <w:lastRenderedPageBreak/>
        <w:t xml:space="preserve">paraiškos 3 dalyje „Vietos projekto idėjos aprašymas“ pateikta ši informacija: </w:t>
      </w:r>
      <w:r w:rsidR="00B1028A" w:rsidRPr="009C351A">
        <w:rPr>
          <w:lang w:val="lt-LT"/>
        </w:rPr>
        <w:t>jei mokymo VP numatyta iki 10 mokymų renginių</w:t>
      </w:r>
      <w:r w:rsidR="00C95A68" w:rsidRPr="009C351A">
        <w:rPr>
          <w:lang w:val="lt-LT"/>
        </w:rPr>
        <w:t>,</w:t>
      </w:r>
      <w:r w:rsidR="00B1028A" w:rsidRPr="009C351A">
        <w:rPr>
          <w:lang w:val="lt-LT"/>
        </w:rPr>
        <w:t xml:space="preserve"> patikrinama</w:t>
      </w:r>
      <w:r w:rsidR="004E6E92" w:rsidRPr="009C351A">
        <w:rPr>
          <w:lang w:val="lt-LT"/>
        </w:rPr>
        <w:t xml:space="preserve">, ar pirminės paraiškos 3 dalyje „Vietos projekto idėjos aprašymas“  </w:t>
      </w:r>
      <w:r w:rsidR="00222408" w:rsidRPr="009C351A">
        <w:rPr>
          <w:lang w:val="lt-LT"/>
        </w:rPr>
        <w:t>nurodytos planuojamų mokymų temos, mokymų valandų skaičius, mokymų dalyvių tikslinė grupė (</w:t>
      </w:r>
      <w:r w:rsidR="00BB1CC7" w:rsidRPr="009C351A">
        <w:rPr>
          <w:lang w:val="lt-LT"/>
        </w:rPr>
        <w:t xml:space="preserve">VP </w:t>
      </w:r>
      <w:r w:rsidR="00222408" w:rsidRPr="009C351A">
        <w:rPr>
          <w:lang w:val="lt-LT"/>
        </w:rPr>
        <w:t xml:space="preserve">paraiškų teikėjai ir (arba) </w:t>
      </w:r>
      <w:r w:rsidR="00BB1CC7" w:rsidRPr="009C351A">
        <w:rPr>
          <w:lang w:val="lt-LT"/>
        </w:rPr>
        <w:t xml:space="preserve">VP </w:t>
      </w:r>
      <w:r w:rsidR="00222408" w:rsidRPr="009C351A">
        <w:rPr>
          <w:lang w:val="lt-LT"/>
        </w:rPr>
        <w:t xml:space="preserve">vykdytojai), planuojamas dalyvių skaičius, </w:t>
      </w:r>
      <w:r w:rsidR="00BB1CC7" w:rsidRPr="009C351A">
        <w:rPr>
          <w:lang w:val="lt-LT"/>
        </w:rPr>
        <w:t>mokymų sąsaja su VPS priemone / veiklos sritimi, pagal kurią pateiktas vertinamas VP</w:t>
      </w:r>
      <w:r w:rsidR="00B1028A" w:rsidRPr="009C351A">
        <w:rPr>
          <w:lang w:val="lt-LT"/>
        </w:rPr>
        <w:t xml:space="preserve">. Jeigu mokymo VP numatyta daugiau kaip 10 mokymų renginių, patikrinama, ar pirminės paraiškos 3 dalyje „Vietos projekto idėjos aprašymas“ pateiktas planuojamas mokymų grafikas (metiniais ketvirčiais), mokymo poreikio nustatymo sistema ir įsipareigojimas iki kiekvienų mokymų pradžios planuojamų mokymų temas, mokymų valandų skaičių, mokymų dalyvių tikslinę grupę, dalyvių skaičių, </w:t>
      </w:r>
      <w:r w:rsidR="00F701DC" w:rsidRPr="009C351A">
        <w:rPr>
          <w:lang w:val="lt-LT"/>
        </w:rPr>
        <w:t>mokymų sąsają su VPS priemone / veiklos sritimi, pagal kurią planuojama įgyvendinti</w:t>
      </w:r>
      <w:r w:rsidR="00B1028A" w:rsidRPr="009C351A">
        <w:rPr>
          <w:lang w:val="lt-LT"/>
        </w:rPr>
        <w:t xml:space="preserve"> </w:t>
      </w:r>
      <w:r w:rsidR="00F701DC" w:rsidRPr="009C351A">
        <w:rPr>
          <w:lang w:val="lt-LT"/>
        </w:rPr>
        <w:t xml:space="preserve">vertinamą VP, </w:t>
      </w:r>
      <w:r w:rsidR="00B1028A" w:rsidRPr="009C351A">
        <w:rPr>
          <w:lang w:val="lt-LT"/>
        </w:rPr>
        <w:t>raštu suderinti su VPS vykdytoja</w:t>
      </w:r>
      <w:r w:rsidR="00F701DC" w:rsidRPr="009C351A">
        <w:rPr>
          <w:lang w:val="lt-LT"/>
        </w:rPr>
        <w:t>.</w:t>
      </w:r>
      <w:r w:rsidR="00802E50" w:rsidRPr="009C351A">
        <w:rPr>
          <w:lang w:val="lt-LT"/>
        </w:rPr>
        <w:t xml:space="preserve"> Jeigu mokymo VP pareiškėjas </w:t>
      </w:r>
      <w:r w:rsidR="00F675CA" w:rsidRPr="009C351A">
        <w:rPr>
          <w:lang w:val="lt-LT"/>
        </w:rPr>
        <w:t xml:space="preserve">yra ne mokymo paslaugų teikėjas, o mokymų organizatorius, </w:t>
      </w:r>
      <w:r w:rsidR="00C137EE" w:rsidRPr="009C351A">
        <w:rPr>
          <w:lang w:val="lt-LT"/>
        </w:rPr>
        <w:t xml:space="preserve">vertintojas patikrina, ar pareiškėjas </w:t>
      </w:r>
      <w:r w:rsidR="00F675CA" w:rsidRPr="009C351A">
        <w:rPr>
          <w:lang w:val="lt-LT"/>
        </w:rPr>
        <w:t>pirminės paraiškos 3 dalyje „Vietos projekto idėjos aprašymas“</w:t>
      </w:r>
      <w:r w:rsidR="00C137EE" w:rsidRPr="009C351A">
        <w:rPr>
          <w:lang w:val="lt-LT"/>
        </w:rPr>
        <w:t xml:space="preserve"> įsipareigojo</w:t>
      </w:r>
      <w:r w:rsidR="00F675CA" w:rsidRPr="009C351A">
        <w:rPr>
          <w:lang w:val="lt-LT"/>
        </w:rPr>
        <w:t xml:space="preserve"> organizuodamas mokymo paslaugų teikėjo paslaugų pirkimą pirkimo sąlygose nustatyti ne mažesn</w:t>
      </w:r>
      <w:r w:rsidR="00166102" w:rsidRPr="009C351A">
        <w:rPr>
          <w:lang w:val="lt-LT"/>
        </w:rPr>
        <w:t>ius reikalavimus, negu nurodyta</w:t>
      </w:r>
      <w:r w:rsidR="00E944A1" w:rsidRPr="009C351A">
        <w:rPr>
          <w:lang w:val="lt-LT"/>
        </w:rPr>
        <w:t xml:space="preserve"> VP administravimo taisyklių 47 punkte</w:t>
      </w:r>
      <w:r w:rsidR="00F675CA" w:rsidRPr="009C351A">
        <w:rPr>
          <w:lang w:val="lt-LT"/>
        </w:rPr>
        <w:t>, ir įsigyti mokymo paslaugų teik</w:t>
      </w:r>
      <w:r w:rsidR="00C137EE" w:rsidRPr="009C351A">
        <w:rPr>
          <w:lang w:val="lt-LT"/>
        </w:rPr>
        <w:t>ėjo paslaugas nepažeidžiant jų</w:t>
      </w:r>
      <w:r w:rsidR="00E944A1" w:rsidRPr="009C351A">
        <w:rPr>
          <w:lang w:val="lt-LT"/>
        </w:rPr>
        <w:t>.</w:t>
      </w:r>
      <w:r w:rsidR="00C137EE" w:rsidRPr="009C351A">
        <w:rPr>
          <w:lang w:val="lt-LT"/>
        </w:rPr>
        <w:t xml:space="preserve"> Nustatęs neatitikimų, vertintojas kreipiasi į pareiškė</w:t>
      </w:r>
      <w:r w:rsidR="007A57CD" w:rsidRPr="009C351A">
        <w:rPr>
          <w:lang w:val="lt-LT"/>
        </w:rPr>
        <w:t xml:space="preserve">ją dėl papildomos informacijos </w:t>
      </w:r>
      <w:r w:rsidR="00C137EE" w:rsidRPr="009C351A">
        <w:rPr>
          <w:lang w:val="lt-LT"/>
        </w:rPr>
        <w:t>p</w:t>
      </w:r>
      <w:r w:rsidR="007A57CD" w:rsidRPr="009C351A">
        <w:rPr>
          <w:lang w:val="lt-LT"/>
        </w:rPr>
        <w:t>a</w:t>
      </w:r>
      <w:r w:rsidR="00C137EE" w:rsidRPr="009C351A">
        <w:rPr>
          <w:lang w:val="lt-LT"/>
        </w:rPr>
        <w:t xml:space="preserve">teikimo / trūkumų pašalinimo. </w:t>
      </w:r>
    </w:p>
    <w:p w14:paraId="25C45A0C" w14:textId="31B0F258" w:rsidR="00043B6C" w:rsidRPr="009C351A" w:rsidRDefault="00043B6C" w:rsidP="00043B6C">
      <w:pPr>
        <w:ind w:firstLine="567"/>
        <w:jc w:val="both"/>
      </w:pPr>
      <w:r w:rsidRPr="009C351A">
        <w:rPr>
          <w:iCs/>
        </w:rPr>
        <w:t xml:space="preserve">Jeigu VP numatyta atlikti naujo statinio statybos, rekonstravimo, kapitalinio remonto ar kitus patvirtintame FSA nurodytus remiamus statybos rangos darbus, atliekant tinkamų išlaidų vertinimą, jei netaikomi didžiausieji įkainiai, </w:t>
      </w:r>
      <w:r w:rsidR="00162017">
        <w:rPr>
          <w:iCs/>
        </w:rPr>
        <w:t xml:space="preserve">neteikiama ekspertinė </w:t>
      </w:r>
      <w:r w:rsidR="00E26146" w:rsidRPr="009C351A">
        <w:rPr>
          <w:iCs/>
        </w:rPr>
        <w:t>išvada palyginama</w:t>
      </w:r>
      <w:r w:rsidRPr="009C351A">
        <w:rPr>
          <w:iCs/>
        </w:rPr>
        <w:t xml:space="preserve"> statinio projektiniuose dokumentuose (techniniame projekte, projektiniame pasiūlyme ar kt.) nurodyta vertė su UAB „Sistela“ kataloguose „Statinių statybos skaičiuojamųjų kainų palyginamieji ekonominiai rodikliai“, „Nekilnojamojo turto atkūrimo kaštų (statyb</w:t>
      </w:r>
      <w:r w:rsidR="0029315A" w:rsidRPr="009C351A">
        <w:rPr>
          <w:iCs/>
        </w:rPr>
        <w:t>inės vertės) kainynas“ ir t. t.</w:t>
      </w:r>
      <w:r w:rsidRPr="009C351A">
        <w:rPr>
          <w:iCs/>
        </w:rPr>
        <w:t xml:space="preserve"> esančiais duomenimis</w:t>
      </w:r>
      <w:r w:rsidR="00E26146" w:rsidRPr="009C351A">
        <w:rPr>
          <w:iCs/>
        </w:rPr>
        <w:t xml:space="preserve"> </w:t>
      </w:r>
      <w:r w:rsidR="0029315A" w:rsidRPr="009C351A">
        <w:rPr>
          <w:iCs/>
        </w:rPr>
        <w:t xml:space="preserve">ar </w:t>
      </w:r>
      <w:r w:rsidR="00E26146" w:rsidRPr="009C351A">
        <w:rPr>
          <w:iCs/>
        </w:rPr>
        <w:t xml:space="preserve">statinių kainos neviršija 10 proc. ar daugiau </w:t>
      </w:r>
      <w:r w:rsidRPr="009C351A">
        <w:rPr>
          <w:iCs/>
        </w:rPr>
        <w:t>UAB</w:t>
      </w:r>
      <w:r w:rsidR="00E26146" w:rsidRPr="009C351A">
        <w:rPr>
          <w:iCs/>
        </w:rPr>
        <w:t xml:space="preserve"> „Sistela“ kataloguose nurodytų</w:t>
      </w:r>
      <w:r w:rsidRPr="009C351A">
        <w:rPr>
          <w:iCs/>
        </w:rPr>
        <w:t xml:space="preserve"> panaš</w:t>
      </w:r>
      <w:r w:rsidR="00E26146" w:rsidRPr="009C351A">
        <w:rPr>
          <w:iCs/>
        </w:rPr>
        <w:t>ių ar analogiškų statinių kainų</w:t>
      </w:r>
      <w:r w:rsidRPr="009C351A">
        <w:rPr>
          <w:iCs/>
        </w:rPr>
        <w:t>.</w:t>
      </w:r>
    </w:p>
    <w:p w14:paraId="438BB2C8" w14:textId="713282F8" w:rsidR="00806700" w:rsidRPr="009C351A" w:rsidRDefault="00145543" w:rsidP="00C45B3F">
      <w:pPr>
        <w:pStyle w:val="Body"/>
        <w:ind w:firstLine="567"/>
        <w:jc w:val="both"/>
        <w:rPr>
          <w:lang w:val="lt-LT"/>
        </w:rPr>
      </w:pPr>
      <w:r w:rsidRPr="009C351A">
        <w:rPr>
          <w:b/>
          <w:lang w:val="lt-LT"/>
        </w:rPr>
        <w:t>1.</w:t>
      </w:r>
      <w:r w:rsidR="00F91E95" w:rsidRPr="009C351A">
        <w:rPr>
          <w:b/>
          <w:lang w:val="lt-LT"/>
        </w:rPr>
        <w:t>1.3.</w:t>
      </w:r>
      <w:r w:rsidR="00F91E95" w:rsidRPr="009C351A">
        <w:rPr>
          <w:lang w:val="lt-LT"/>
        </w:rPr>
        <w:t xml:space="preserve"> </w:t>
      </w:r>
      <w:r w:rsidR="00352402" w:rsidRPr="009C351A">
        <w:rPr>
          <w:b/>
          <w:lang w:val="lt-LT"/>
        </w:rPr>
        <w:t>Jeigu</w:t>
      </w:r>
      <w:r w:rsidR="00352402" w:rsidRPr="009C351A">
        <w:rPr>
          <w:lang w:val="lt-LT"/>
        </w:rPr>
        <w:t xml:space="preserve"> pirminės VP paraiškos 5 dalyje „Vietos projekto finansinis planas“  konkrečios išlaidos III stulpelyje „Planuojamų išlaidų kainos pagrindimas“ </w:t>
      </w:r>
      <w:r w:rsidR="00491CF2" w:rsidRPr="009C351A">
        <w:rPr>
          <w:lang w:val="lt-LT"/>
        </w:rPr>
        <w:t>nurodyta</w:t>
      </w:r>
      <w:r w:rsidR="00C63B3B" w:rsidRPr="009C351A">
        <w:rPr>
          <w:lang w:val="lt-LT"/>
        </w:rPr>
        <w:t xml:space="preserve">, kad konkrečios </w:t>
      </w:r>
      <w:r w:rsidR="00C63B3B" w:rsidRPr="009C351A">
        <w:rPr>
          <w:b/>
          <w:lang w:val="lt-LT"/>
        </w:rPr>
        <w:t>išlaidos</w:t>
      </w:r>
      <w:r w:rsidR="00491CF2" w:rsidRPr="009C351A">
        <w:rPr>
          <w:b/>
          <w:lang w:val="lt-LT"/>
        </w:rPr>
        <w:t xml:space="preserve"> vertė </w:t>
      </w:r>
      <w:r w:rsidR="00352402" w:rsidRPr="009C351A">
        <w:rPr>
          <w:b/>
          <w:lang w:val="lt-LT"/>
        </w:rPr>
        <w:t>grindžiama ŽŪM</w:t>
      </w:r>
      <w:r w:rsidR="00F91E95" w:rsidRPr="009C351A">
        <w:rPr>
          <w:b/>
          <w:lang w:val="lt-LT"/>
        </w:rPr>
        <w:t>, Agentūros arba nepriklausomų ekspertų</w:t>
      </w:r>
      <w:r w:rsidR="00F91E95" w:rsidRPr="009C351A">
        <w:rPr>
          <w:lang w:val="lt-LT"/>
        </w:rPr>
        <w:t xml:space="preserve"> </w:t>
      </w:r>
      <w:r w:rsidR="00F91E95" w:rsidRPr="009C351A">
        <w:rPr>
          <w:b/>
          <w:lang w:val="lt-LT"/>
        </w:rPr>
        <w:t>atliktuose,</w:t>
      </w:r>
      <w:r w:rsidR="00F91E95" w:rsidRPr="009C351A">
        <w:rPr>
          <w:lang w:val="lt-LT"/>
        </w:rPr>
        <w:t xml:space="preserve"> viešai ESIF administruojančių institucijų interneto svetainėse skelbiamuose prekių ir (arba) paslaugų kainų rinkos </w:t>
      </w:r>
      <w:r w:rsidR="00491CF2" w:rsidRPr="009C351A">
        <w:rPr>
          <w:b/>
          <w:lang w:val="lt-LT"/>
        </w:rPr>
        <w:t>tyrimuose nustatytu įkainiu</w:t>
      </w:r>
      <w:r w:rsidR="00FC6D36" w:rsidRPr="009C351A">
        <w:rPr>
          <w:lang w:val="lt-LT"/>
        </w:rPr>
        <w:t>, kuris taikomas</w:t>
      </w:r>
      <w:r w:rsidR="00F91E95" w:rsidRPr="009C351A">
        <w:rPr>
          <w:lang w:val="lt-LT"/>
        </w:rPr>
        <w:t xml:space="preserve"> tokioms pat išlaidoms įgyvendinant  panašaus pobūdžio projektus</w:t>
      </w:r>
      <w:r w:rsidR="005A5479" w:rsidRPr="009C351A">
        <w:rPr>
          <w:lang w:val="lt-LT"/>
        </w:rPr>
        <w:t xml:space="preserve"> ir panašiems paramos gavėjams (</w:t>
      </w:r>
      <w:r w:rsidR="00F91E95" w:rsidRPr="009C351A">
        <w:rPr>
          <w:lang w:val="lt-LT"/>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352402" w:rsidRPr="009C351A">
        <w:rPr>
          <w:lang w:val="lt-LT"/>
        </w:rPr>
        <w:t xml:space="preserve">to išlaidų apmokėjimo tyrimai“), </w:t>
      </w:r>
      <w:r w:rsidR="00E14D97" w:rsidRPr="009C351A">
        <w:rPr>
          <w:lang w:val="lt-LT"/>
        </w:rPr>
        <w:t>patikrinama, ar pirminės VP paraiškos 5 dalyje „Vietos projekto finansinis planas“ II stulpelyje „Tinkamų finansuoti išlaidų pavadinimai“ nurodytai išlaidai pagrįsti gali būti taikomas atitinkamas įkainis</w:t>
      </w:r>
      <w:r w:rsidR="000E1C4E" w:rsidRPr="009C351A">
        <w:rPr>
          <w:lang w:val="lt-LT"/>
        </w:rPr>
        <w:t xml:space="preserve"> – tikrinama vadovaujantis atitinkamame tyrime pateikta informacija, kurioje nurodyta, kokioms išlaidoms, paramos gavėjams ir projektams gali būti taikomas atitinkamas įkainis. Nustačius, kad įkainis </w:t>
      </w:r>
      <w:r w:rsidR="00C45B3F" w:rsidRPr="009C351A">
        <w:rPr>
          <w:lang w:val="lt-LT"/>
        </w:rPr>
        <w:t>pritaikytas tinkamai</w:t>
      </w:r>
      <w:r w:rsidR="00E14D97" w:rsidRPr="009C351A">
        <w:rPr>
          <w:lang w:val="lt-LT"/>
        </w:rPr>
        <w:t xml:space="preserve">, </w:t>
      </w:r>
      <w:r w:rsidR="00C45B3F" w:rsidRPr="009C351A">
        <w:rPr>
          <w:lang w:val="lt-LT"/>
        </w:rPr>
        <w:t>patikrinama</w:t>
      </w:r>
      <w:r w:rsidR="00E14D97" w:rsidRPr="009C351A">
        <w:rPr>
          <w:lang w:val="lt-LT"/>
        </w:rPr>
        <w:t xml:space="preserve"> ar planuojamų išlaidų suma neviršija nustatyto įkainio (patikrinama pagal pirminės VP paraiškos 5 dalyje „Vietos projekto finansinis planas“ IV stulpelyje „Planuojamų išlaidų suma, Eur (įskaitant nuosavą indėlį)“ / V stulpelyje „Prašoma finansuoti suma (Eur)“ pateiktą informaciją).</w:t>
      </w:r>
    </w:p>
    <w:p w14:paraId="15A8E045" w14:textId="31B955EC" w:rsidR="0012453E" w:rsidRPr="009C351A" w:rsidRDefault="004D1792" w:rsidP="00DA3479">
      <w:pPr>
        <w:ind w:firstLine="567"/>
        <w:jc w:val="both"/>
        <w:rPr>
          <w:szCs w:val="22"/>
        </w:rPr>
      </w:pPr>
      <w:r w:rsidRPr="009C351A">
        <w:rPr>
          <w:b/>
        </w:rPr>
        <w:t>1.2</w:t>
      </w:r>
      <w:r w:rsidR="009E4C18" w:rsidRPr="009C351A">
        <w:rPr>
          <w:b/>
        </w:rPr>
        <w:t>.</w:t>
      </w:r>
      <w:r w:rsidR="009E4C18" w:rsidRPr="009C351A">
        <w:t xml:space="preserve"> </w:t>
      </w:r>
      <w:r w:rsidR="00E3702C" w:rsidRPr="009C351A">
        <w:t xml:space="preserve">Išlaidų tikrinimo atsekamumui nustatyti </w:t>
      </w:r>
      <w:r w:rsidR="00DA3479" w:rsidRPr="009C351A">
        <w:t>Procedūros aprašo</w:t>
      </w:r>
      <w:r w:rsidR="00DA3479" w:rsidRPr="009C351A">
        <w:rPr>
          <w:i/>
          <w:sz w:val="20"/>
          <w:szCs w:val="20"/>
        </w:rPr>
        <w:t xml:space="preserve"> </w:t>
      </w:r>
      <w:r w:rsidR="006E77D9" w:rsidRPr="009C351A">
        <w:t xml:space="preserve"> </w:t>
      </w:r>
      <w:hyperlink r:id="rId11" w:history="1">
        <w:r w:rsidR="006E77D9" w:rsidRPr="009C351A">
          <w:rPr>
            <w:rStyle w:val="Hipersaitas"/>
          </w:rPr>
          <w:t>11</w:t>
        </w:r>
        <w:r w:rsidRPr="009C351A">
          <w:rPr>
            <w:rStyle w:val="Hipersaitas"/>
          </w:rPr>
          <w:t xml:space="preserve"> priedo</w:t>
        </w:r>
      </w:hyperlink>
      <w:r w:rsidRPr="009C351A">
        <w:t xml:space="preserve"> </w:t>
      </w:r>
      <w:r w:rsidR="004A7A16" w:rsidRPr="009C351A">
        <w:t>IV</w:t>
      </w:r>
      <w:r w:rsidR="004A4C58" w:rsidRPr="009C351A">
        <w:t xml:space="preserve"> </w:t>
      </w:r>
      <w:r w:rsidR="004A7A16" w:rsidRPr="009C351A">
        <w:t xml:space="preserve">skyriaus „Vertinimo metu nustatytos tinkamos finansuoti išlaidos“ </w:t>
      </w:r>
      <w:r w:rsidR="000C42AE" w:rsidRPr="009C351A">
        <w:t>langelyje</w:t>
      </w:r>
      <w:r w:rsidR="00F42191" w:rsidRPr="009C351A">
        <w:t xml:space="preserve"> </w:t>
      </w:r>
      <w:r w:rsidR="004A7A16" w:rsidRPr="009C351A">
        <w:t xml:space="preserve">„Pagrindimas“ </w:t>
      </w:r>
      <w:r w:rsidR="000C42AE" w:rsidRPr="009C351A">
        <w:t>privaloma nurodyti, kuriuo būdu pagrįsta konkreti VP išlaida (komerciniais pasiūlymais /</w:t>
      </w:r>
      <w:r w:rsidR="009B2201" w:rsidRPr="009C351A">
        <w:t xml:space="preserve"> ŽŪM, Agentūros ar kitų ESIF administruojančių institucijų įkainiais / Ministerijos, Agentūros arba nepriklausomų ekspertų atliktuose </w:t>
      </w:r>
      <w:r w:rsidR="00B96698" w:rsidRPr="009C351A">
        <w:t>t</w:t>
      </w:r>
      <w:r w:rsidR="009B2201" w:rsidRPr="009C351A">
        <w:t>yrimuose nustatytais įkainiais</w:t>
      </w:r>
      <w:r w:rsidR="000E4DF4" w:rsidRPr="009C351A">
        <w:t xml:space="preserve">, nurodant pilną </w:t>
      </w:r>
      <w:r w:rsidR="00226A1A" w:rsidRPr="009C351A">
        <w:t xml:space="preserve">įmonės / institucijos nustačiusios įkainį, išdavusios komercinį pasiūlymą, </w:t>
      </w:r>
      <w:r w:rsidR="000E4DF4" w:rsidRPr="009C351A">
        <w:t>pavadinimą, datą</w:t>
      </w:r>
      <w:r w:rsidR="000C42AE" w:rsidRPr="009C351A">
        <w:t>)</w:t>
      </w:r>
      <w:r w:rsidR="00E3702C" w:rsidRPr="009C351A">
        <w:t>.</w:t>
      </w:r>
      <w:r w:rsidR="00DA334F" w:rsidRPr="009C351A">
        <w:t xml:space="preserve"> </w:t>
      </w:r>
    </w:p>
    <w:p w14:paraId="251DE8F3" w14:textId="15EF9F91" w:rsidR="00640C31" w:rsidRPr="009C351A" w:rsidRDefault="00640C31" w:rsidP="005A1EEA">
      <w:pPr>
        <w:pStyle w:val="Body"/>
        <w:jc w:val="both"/>
        <w:rPr>
          <w:lang w:val="lt-LT"/>
        </w:rPr>
      </w:pPr>
    </w:p>
    <w:p w14:paraId="7655841B" w14:textId="77777777" w:rsidR="00640C31" w:rsidRPr="009C351A" w:rsidRDefault="00640C31" w:rsidP="009E4C18">
      <w:pPr>
        <w:pStyle w:val="Body"/>
        <w:ind w:firstLine="567"/>
        <w:jc w:val="both"/>
        <w:rPr>
          <w:lang w:val="lt-LT"/>
        </w:rPr>
      </w:pPr>
    </w:p>
    <w:p w14:paraId="626FBCB5" w14:textId="0C500E4E" w:rsidR="00336BCB" w:rsidRPr="009C351A" w:rsidRDefault="00997983" w:rsidP="00336BCB">
      <w:pPr>
        <w:pStyle w:val="Body"/>
        <w:ind w:firstLine="567"/>
        <w:jc w:val="both"/>
        <w:rPr>
          <w:b/>
          <w:lang w:val="lt-LT"/>
        </w:rPr>
      </w:pPr>
      <w:r w:rsidRPr="009C351A">
        <w:rPr>
          <w:b/>
          <w:lang w:val="lt-LT"/>
        </w:rPr>
        <w:t>2</w:t>
      </w:r>
      <w:r w:rsidR="00336BCB" w:rsidRPr="009C351A">
        <w:rPr>
          <w:b/>
          <w:lang w:val="lt-LT"/>
        </w:rPr>
        <w:t xml:space="preserve">. </w:t>
      </w:r>
      <w:r w:rsidR="00C73A18" w:rsidRPr="009C351A">
        <w:rPr>
          <w:b/>
          <w:lang w:val="lt-LT"/>
        </w:rPr>
        <w:t>R</w:t>
      </w:r>
      <w:r w:rsidR="001A084F" w:rsidRPr="009C351A">
        <w:rPr>
          <w:b/>
          <w:lang w:val="lt-LT"/>
        </w:rPr>
        <w:t xml:space="preserve">eikalavimai, taikomi </w:t>
      </w:r>
      <w:r w:rsidR="007E1A4C" w:rsidRPr="009C351A">
        <w:rPr>
          <w:b/>
          <w:lang w:val="lt-LT"/>
        </w:rPr>
        <w:t xml:space="preserve">tinkamam </w:t>
      </w:r>
      <w:r w:rsidR="001A084F" w:rsidRPr="009C351A">
        <w:rPr>
          <w:b/>
          <w:lang w:val="lt-LT"/>
        </w:rPr>
        <w:t>įnašu</w:t>
      </w:r>
      <w:r w:rsidR="00D26251" w:rsidRPr="009C351A">
        <w:rPr>
          <w:b/>
          <w:lang w:val="lt-LT"/>
        </w:rPr>
        <w:t>i</w:t>
      </w:r>
      <w:r w:rsidR="001A084F" w:rsidRPr="009C351A">
        <w:rPr>
          <w:b/>
          <w:lang w:val="lt-LT"/>
        </w:rPr>
        <w:t xml:space="preserve"> natūra (savanoriškais darbais) nustatyti</w:t>
      </w:r>
      <w:r w:rsidR="00336BCB" w:rsidRPr="009C351A">
        <w:rPr>
          <w:b/>
          <w:lang w:val="lt-LT"/>
        </w:rPr>
        <w:t>:</w:t>
      </w:r>
    </w:p>
    <w:p w14:paraId="254E1F9D" w14:textId="324B2047" w:rsidR="008C1802" w:rsidRPr="009C351A" w:rsidRDefault="008C1802" w:rsidP="008C1802">
      <w:pPr>
        <w:ind w:firstLine="567"/>
        <w:jc w:val="both"/>
      </w:pPr>
      <w:r w:rsidRPr="009C351A">
        <w:t xml:space="preserve">2.1. jeigu pareiškėjas nurodo, kad įgyvendindamas VP prie jo prisidės įnašu natūra – savanoriškais darbais, </w:t>
      </w:r>
      <w:r w:rsidR="00FC7A6A" w:rsidRPr="009C351A">
        <w:t xml:space="preserve">vertintojas turi patikrinti, ar </w:t>
      </w:r>
      <w:r w:rsidRPr="009C351A">
        <w:rPr>
          <w:b/>
        </w:rPr>
        <w:t>įvykdytos šios sąlygos:</w:t>
      </w:r>
    </w:p>
    <w:p w14:paraId="411F8FB8" w14:textId="0AFBD7B1" w:rsidR="008C1802" w:rsidRPr="009C351A" w:rsidRDefault="008C1802" w:rsidP="008C1802">
      <w:pPr>
        <w:ind w:firstLine="567"/>
        <w:jc w:val="both"/>
      </w:pPr>
      <w:bookmarkStart w:id="1" w:name="part_9cdcbe97585c4f238bde36e713b877bf"/>
      <w:bookmarkEnd w:id="1"/>
      <w:r w:rsidRPr="009C351A">
        <w:t xml:space="preserve">2.1.1. </w:t>
      </w:r>
      <w:r w:rsidRPr="009C351A">
        <w:rPr>
          <w:b/>
        </w:rPr>
        <w:t>pareiškėjas turi būti viešasis juridinis asmuo</w:t>
      </w:r>
      <w:r w:rsidRPr="009C351A">
        <w:t>;</w:t>
      </w:r>
    </w:p>
    <w:p w14:paraId="318C32E3" w14:textId="65301CEB" w:rsidR="00390BAA" w:rsidRPr="009C351A" w:rsidRDefault="00390BAA" w:rsidP="00F44B42">
      <w:pPr>
        <w:ind w:firstLine="567"/>
        <w:jc w:val="both"/>
      </w:pPr>
      <w:r w:rsidRPr="009C351A">
        <w:t xml:space="preserve">2.1.2. vietos projekte numatyti savanoriški darbai, kuriuos prašoma pripažinti tinkamu nuosavu indėliu, turi būti aiškiai įvardyti, jie turi būti tiesiogiai susiję su vietos projekto tikslais, būtini jiems pasiekti. </w:t>
      </w:r>
      <w:r w:rsidR="00F44B42" w:rsidRPr="009C351A">
        <w:t xml:space="preserve">Vertintojas </w:t>
      </w:r>
      <w:r w:rsidRPr="009C351A">
        <w:t>pirminės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r w:rsidR="00F44B42" w:rsidRPr="009C351A">
        <w:t>.</w:t>
      </w:r>
      <w:r w:rsidR="00F44B42" w:rsidRPr="009C351A">
        <w:rPr>
          <w:u w:val="single"/>
        </w:rPr>
        <w:t xml:space="preserve"> Ar deklaruojami būsimi savanoriški darbai nėra faktiškai atlikti ir </w:t>
      </w:r>
      <w:r w:rsidR="00F44B42" w:rsidRPr="009C351A">
        <w:t>numatyta jų apimtis bei kiekis yra būtinas VP tikslams pasiekti,</w:t>
      </w:r>
      <w:r w:rsidR="000E0C06">
        <w:rPr>
          <w:u w:val="single"/>
        </w:rPr>
        <w:t xml:space="preserve"> </w:t>
      </w:r>
      <w:r w:rsidR="00F44B42" w:rsidRPr="009C351A">
        <w:rPr>
          <w:u w:val="single"/>
        </w:rPr>
        <w:t xml:space="preserve">vertintojas įsitikina pagal pareiškėjo kartu su pirmine VP paraiška pateiktus, savanoriškus darbus pagrindžiančius, dokumentus (pvz. pareiškėjo pateiktą vaizdinę medžiagą). Jei pareiškėjo pateiktų duomenų pagalba neįmanoma įsitikinti, kad deklaruojami būsimi savanoriški darbai nėra faktiškai atlikti ir (ar) neįmanoma nustatyti, kad </w:t>
      </w:r>
      <w:r w:rsidR="00F44B42" w:rsidRPr="009C351A">
        <w:t xml:space="preserve">numatyta jų apimtis bei kiekis yra </w:t>
      </w:r>
      <w:r w:rsidR="000E0C06">
        <w:t xml:space="preserve">būtinas VP tikslams pasiekti, </w:t>
      </w:r>
      <w:r w:rsidR="00F44B42" w:rsidRPr="009C351A">
        <w:rPr>
          <w:u w:val="single"/>
        </w:rPr>
        <w:t>vertintojas įsitikina</w:t>
      </w:r>
      <w:r w:rsidR="00F44B42" w:rsidRPr="009C351A">
        <w:t xml:space="preserve"> </w:t>
      </w:r>
      <w:r w:rsidR="00F44B42" w:rsidRPr="009C351A">
        <w:rPr>
          <w:u w:val="single"/>
        </w:rPr>
        <w:t>nuvykęs į vertinamo VP vietą.</w:t>
      </w:r>
      <w:r w:rsidR="00F44B42" w:rsidRPr="009C351A">
        <w:t xml:space="preserve"> Vertintojo projekto vietoje padaryta vaizdinė medžiaga, leidžianti įsitikinti, kad planuojami savanoriški darbai nėra faktiškai atlikti, darbų apimtis ir kiekis yra būtinas, segami į vertinamo VP bylą</w:t>
      </w:r>
      <w:r w:rsidRPr="009C351A">
        <w:t>;</w:t>
      </w:r>
    </w:p>
    <w:p w14:paraId="6A88FCB0" w14:textId="43056396" w:rsidR="00390BAA" w:rsidRPr="009C351A" w:rsidRDefault="00DD718C" w:rsidP="00390BAA">
      <w:pPr>
        <w:ind w:firstLine="567"/>
        <w:jc w:val="both"/>
      </w:pPr>
      <w:bookmarkStart w:id="2" w:name="part_7192752245bb437a96dd4956ffc2df98"/>
      <w:bookmarkEnd w:id="2"/>
      <w:r w:rsidRPr="009C351A">
        <w:t>2.1.</w:t>
      </w:r>
      <w:r w:rsidR="00390BAA" w:rsidRPr="009C351A">
        <w:t>3. savanoriški darbai, kuriuos prašoma pripažinti tinkamu nuosavu indėliu, turi būti nurodyti patvirtintame</w:t>
      </w:r>
      <w:r w:rsidR="00635E35" w:rsidRPr="009C351A">
        <w:t xml:space="preserve"> FSA</w:t>
      </w:r>
      <w:r w:rsidR="00390BAA" w:rsidRPr="009C351A">
        <w:t>. Savanoriški darbai, (pvz., aplinkos tvarkymas, maisto ruoša, specialiųjų poreikių turinčių asmenų slauga ir kita fizinė veikla; kūrybinė veikla, neformalus profesinis mokymas, įskaitant amatų mokymus, pedagogų, psichologų ar socialinių darbuotojų darbas jaunimo stovyklų metų ir kita ne fizinė veikla) turi būti pamatuojami ir (arba) jų atlikimo metu turi būti sukurtas konkretus rezultatas, produktas (pvz., parengta laida, suteikti praktiniai (profesiniai) įgūdžiai, įvykdytos jaunimo užimtumo veiklos stovyklų metu i ir pan.).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2452DE0E" w14:textId="0AFE2E1B" w:rsidR="00390BAA" w:rsidRPr="009C351A" w:rsidRDefault="00390BAA" w:rsidP="00390BAA">
      <w:pPr>
        <w:ind w:firstLine="567"/>
        <w:jc w:val="both"/>
      </w:pPr>
      <w:bookmarkStart w:id="3" w:name="part_07d9c65fc6b54010ade981b6ae1deb34"/>
      <w:bookmarkEnd w:id="3"/>
      <w:r w:rsidRPr="009C351A">
        <w:t>2.1.4. ne fiziniai savanoriški darbai ir savanoriški darbai susiję su intelektine veikla galimi tik vietos projektų, kuriais numatomos investicijų į žmogiškąjį kapitalą, atvejais;</w:t>
      </w:r>
    </w:p>
    <w:p w14:paraId="1A1D8B11" w14:textId="15026BAC" w:rsidR="00390BAA" w:rsidRPr="009C351A" w:rsidRDefault="00390BAA" w:rsidP="00390BAA">
      <w:pPr>
        <w:ind w:firstLine="567"/>
        <w:jc w:val="both"/>
      </w:pPr>
      <w:bookmarkStart w:id="4" w:name="part_07aea01f449d4e99b69bda2d4b36aace"/>
      <w:bookmarkEnd w:id="4"/>
      <w:r w:rsidRPr="009C351A">
        <w:t xml:space="preserve">2.1.5. savanoriški darbai, susiję su intelektine veikla, jos rezultatais, turi atitikti  Lietuvos Respublikos civilinio kodekso nuostatas; </w:t>
      </w:r>
    </w:p>
    <w:p w14:paraId="7A6CC5B1" w14:textId="4ECDD7A7" w:rsidR="00390BAA" w:rsidRPr="009C351A" w:rsidRDefault="00390BAA" w:rsidP="00390BAA">
      <w:pPr>
        <w:ind w:firstLine="567"/>
        <w:jc w:val="both"/>
      </w:pPr>
      <w:bookmarkStart w:id="5" w:name="part_4a14ac4a43e04229b28889e839ad42b1"/>
      <w:bookmarkEnd w:id="5"/>
      <w:r w:rsidRPr="009C351A">
        <w:t>2.1.6. savanoriški darbai, susijęs su vietos projekto administravimu (pvz., buhalterinės apskaitos tvarkymu, viešųjų pirkimų organizavimu ir vykdymų, mokėjimo prašymų ar ataskaitų rengimu ir pan.), nėra tinkami finansuoti;</w:t>
      </w:r>
    </w:p>
    <w:p w14:paraId="39E9122F" w14:textId="5D70CD45" w:rsidR="00390BAA" w:rsidRPr="009C351A" w:rsidRDefault="00390BAA" w:rsidP="00390BAA">
      <w:pPr>
        <w:ind w:firstLine="567"/>
        <w:jc w:val="both"/>
      </w:pPr>
      <w:bookmarkStart w:id="6" w:name="part_fdead216edd5436ca08812997a1d9893"/>
      <w:bookmarkEnd w:id="6"/>
      <w:r w:rsidRPr="009C351A">
        <w:t xml:space="preserve">2.1.7. </w:t>
      </w:r>
      <w:r w:rsidRPr="009C351A">
        <w:rPr>
          <w:b/>
        </w:rPr>
        <w:t>pirminėje</w:t>
      </w:r>
      <w:r w:rsidRPr="009C351A">
        <w:t xml:space="preserve"> vietos projekto </w:t>
      </w:r>
      <w:r w:rsidRPr="009C351A">
        <w:rPr>
          <w:b/>
        </w:rPr>
        <w:t xml:space="preserve">paraiškoje </w:t>
      </w:r>
      <w:r w:rsidRPr="009C351A">
        <w:t xml:space="preserve">įnašas natūra – savanoriškais darbais turi būti išreiškiamas pinigine verte. Pareiškėjas turi pagrįsti planuojamą savanoriškų darbų vertę, t. y. </w:t>
      </w:r>
      <w:r w:rsidRPr="009C351A">
        <w:rPr>
          <w:b/>
        </w:rPr>
        <w:t>pateikti planuojamų savanoriškų darbų sąmatą</w:t>
      </w:r>
      <w:r w:rsidRPr="009C351A">
        <w:t xml:space="preserve">, </w:t>
      </w:r>
      <w:r w:rsidRPr="009C351A">
        <w:rPr>
          <w:b/>
        </w:rPr>
        <w:t>kurioje turi būti nurodoma ši informacija:</w:t>
      </w:r>
    </w:p>
    <w:p w14:paraId="3D6B6AB8" w14:textId="04AC7E88" w:rsidR="00390BAA" w:rsidRPr="009C351A" w:rsidRDefault="00390BAA" w:rsidP="00390BAA">
      <w:pPr>
        <w:ind w:firstLine="567"/>
        <w:jc w:val="both"/>
      </w:pPr>
      <w:bookmarkStart w:id="7" w:name="part_4db7cd897de64554adf3dd60861649a6"/>
      <w:bookmarkEnd w:id="7"/>
      <w:r w:rsidRPr="009C351A">
        <w:t>2.1.7.1. savanoriško darbo pavadinimas (aiškiai įvardijama, kokie darbai bus atliekami);</w:t>
      </w:r>
    </w:p>
    <w:p w14:paraId="5CE9DFEC" w14:textId="381A8E19" w:rsidR="00390BAA" w:rsidRPr="009C351A" w:rsidRDefault="00390BAA" w:rsidP="00390BAA">
      <w:pPr>
        <w:ind w:firstLine="567"/>
        <w:jc w:val="both"/>
      </w:pPr>
      <w:bookmarkStart w:id="8" w:name="part_2f39ca1f51d04cd483540d6fa9ff3530"/>
      <w:bookmarkEnd w:id="8"/>
      <w:r w:rsidRPr="009C351A">
        <w:t xml:space="preserve">2.1.7.2. vieno savanorio viena savanoriško darbo valandinė vertė (Eur) </w:t>
      </w:r>
      <w:r w:rsidRPr="009C351A">
        <w:rPr>
          <w:u w:val="single"/>
        </w:rPr>
        <w:t>turi būti pagrįsta VP administravimo taisyklių 24.6.2 papunktyje nurodytais būdais</w:t>
      </w:r>
      <w:r w:rsidRPr="009C351A">
        <w:t xml:space="preserve">; </w:t>
      </w:r>
    </w:p>
    <w:p w14:paraId="13403ABA" w14:textId="7ABD53F9" w:rsidR="00390BAA" w:rsidRPr="009C351A" w:rsidRDefault="00390BAA" w:rsidP="00390BAA">
      <w:pPr>
        <w:ind w:firstLine="567"/>
        <w:jc w:val="both"/>
      </w:pPr>
      <w:bookmarkStart w:id="9" w:name="part_8db86139b6ac48dc9f2a95d13131148e"/>
      <w:bookmarkEnd w:id="9"/>
      <w:r w:rsidRPr="009C351A">
        <w:t>2.1.7.3. mato vienetas, apibrėžiantis savanoriškų darbų apimtis (pvz., m², ha, a);</w:t>
      </w:r>
    </w:p>
    <w:p w14:paraId="2219AAD1" w14:textId="3614F742" w:rsidR="00390BAA" w:rsidRPr="009C351A" w:rsidRDefault="00390BAA" w:rsidP="00390BAA">
      <w:pPr>
        <w:ind w:firstLine="567"/>
        <w:jc w:val="both"/>
      </w:pPr>
      <w:bookmarkStart w:id="10" w:name="part_1abf13851ed14ef69623508b7c57c83d"/>
      <w:bookmarkEnd w:id="10"/>
      <w:r w:rsidRPr="009C351A">
        <w:t>2.1.7.4. savanoriškų darbų ir mato vieneto sąsaja (pvz., projekto įgyvendinimo vietoje savanoriai atliks valymo darbus po kapitalinio remonto, kuris buvo finansuojamas iš EŽŪFKP, kapitalinio remonto plotas – 100 m²);</w:t>
      </w:r>
    </w:p>
    <w:p w14:paraId="4DBAE513" w14:textId="503E4399" w:rsidR="00390BAA" w:rsidRPr="009C351A" w:rsidRDefault="00390BAA" w:rsidP="00390BAA">
      <w:pPr>
        <w:ind w:firstLine="567"/>
        <w:jc w:val="both"/>
      </w:pPr>
      <w:bookmarkStart w:id="11" w:name="part_3f866c8b7a2047f3b8e917ea289225f3"/>
      <w:bookmarkEnd w:id="11"/>
      <w:r w:rsidRPr="009C351A">
        <w:t xml:space="preserve">2.1.8. </w:t>
      </w:r>
      <w:r w:rsidR="00F44B42" w:rsidRPr="009C351A">
        <w:rPr>
          <w:color w:val="000000"/>
        </w:rPr>
        <w:t>Jeigu vertintojas pagal savanoriškų darbų sąmatoje pateiktus paskaičiavimus / apžiūrą vietoje nustato, kad pagrįsta savanoriškų darbų vertė (Eur) nesudaro privalomos nuosavo indėlio dalies (kaip nurodyta VP administravimo taisyklių 30 punkte), kreipiasi į pareiškėją, kad šis pateiktų įrodymus, jog turi galimybes prisidėti prie VP įgyvendinimo kitomis (papildomomis) tinkamomis nuosavo indėlio rūšimis.</w:t>
      </w:r>
      <w:r w:rsidR="00AF4213">
        <w:t xml:space="preserve"> V</w:t>
      </w:r>
      <w:r w:rsidR="00F44B42" w:rsidRPr="009C351A">
        <w:rPr>
          <w:u w:val="single"/>
        </w:rPr>
        <w:t xml:space="preserve">ertintojas užtiktina, kad šie dokumentai būtų pateikti iki pirminės VP paraiškos vertinimo pabaigos </w:t>
      </w:r>
      <w:r w:rsidR="00F44B42" w:rsidRPr="009C351A">
        <w:t>(gauti dokumentai segami į VP bylą).</w:t>
      </w:r>
    </w:p>
    <w:p w14:paraId="7A8E5CF1" w14:textId="77777777" w:rsidR="00390BAA" w:rsidRPr="009C351A" w:rsidRDefault="00390BAA" w:rsidP="008C1802">
      <w:pPr>
        <w:ind w:firstLine="567"/>
        <w:jc w:val="both"/>
      </w:pPr>
    </w:p>
    <w:p w14:paraId="5F41D324" w14:textId="77777777" w:rsidR="00830A6B" w:rsidRPr="009C351A" w:rsidRDefault="00830A6B" w:rsidP="00830A6B">
      <w:pPr>
        <w:ind w:firstLine="567"/>
        <w:jc w:val="both"/>
      </w:pPr>
      <w:bookmarkStart w:id="12" w:name="part_3a1401660d644d2187cd2006b36cc392"/>
      <w:bookmarkEnd w:id="12"/>
    </w:p>
    <w:p w14:paraId="415D17DC" w14:textId="1800ACFC" w:rsidR="00C73A18" w:rsidRPr="009C351A" w:rsidRDefault="00997983" w:rsidP="00C73A18">
      <w:pPr>
        <w:pStyle w:val="Body"/>
        <w:ind w:firstLine="567"/>
        <w:jc w:val="both"/>
        <w:rPr>
          <w:b/>
          <w:lang w:val="lt-LT"/>
        </w:rPr>
      </w:pPr>
      <w:r w:rsidRPr="009C351A">
        <w:rPr>
          <w:b/>
          <w:lang w:val="lt-LT"/>
        </w:rPr>
        <w:t>3</w:t>
      </w:r>
      <w:r w:rsidR="00C73A18" w:rsidRPr="009C351A">
        <w:rPr>
          <w:b/>
          <w:lang w:val="lt-LT"/>
        </w:rPr>
        <w:t>. Reikalavimai, taikomi tinkamam įnašui natūra (nekilnojamuoju turtu) nustatyti:</w:t>
      </w:r>
    </w:p>
    <w:p w14:paraId="58E80EB0" w14:textId="2BB64350" w:rsidR="00C73A18" w:rsidRPr="009C351A" w:rsidRDefault="00046580" w:rsidP="00046580">
      <w:pPr>
        <w:pStyle w:val="Body"/>
        <w:ind w:firstLine="567"/>
        <w:jc w:val="both"/>
        <w:rPr>
          <w:b/>
          <w:lang w:val="lt-LT"/>
        </w:rPr>
      </w:pPr>
      <w:r w:rsidRPr="009C351A">
        <w:rPr>
          <w:lang w:val="lt-LT"/>
        </w:rPr>
        <w:t xml:space="preserve">3.1. jeigu prie VP įgyvendinimo prisideda įnašu natūra – nekilnojamuoju turtu, </w:t>
      </w:r>
      <w:r w:rsidRPr="009C351A">
        <w:rPr>
          <w:b/>
          <w:lang w:val="lt-LT"/>
        </w:rPr>
        <w:t xml:space="preserve">turi </w:t>
      </w:r>
      <w:r w:rsidR="00AB534C" w:rsidRPr="009C351A">
        <w:rPr>
          <w:b/>
          <w:lang w:val="lt-LT"/>
        </w:rPr>
        <w:t>būti įvykdytos šios sąlygos</w:t>
      </w:r>
      <w:r w:rsidR="00AB534C" w:rsidRPr="009C351A">
        <w:rPr>
          <w:lang w:val="lt-LT"/>
        </w:rPr>
        <w:t xml:space="preserve"> (šios</w:t>
      </w:r>
      <w:r w:rsidRPr="009C351A">
        <w:rPr>
          <w:lang w:val="lt-LT"/>
        </w:rPr>
        <w:t xml:space="preserve"> </w:t>
      </w:r>
      <w:r w:rsidR="00AB534C" w:rsidRPr="009C351A">
        <w:rPr>
          <w:lang w:val="lt-LT"/>
        </w:rPr>
        <w:t>tvarkos 3.1.1 ir 3.1.2</w:t>
      </w:r>
      <w:r w:rsidRPr="009C351A">
        <w:rPr>
          <w:lang w:val="lt-LT"/>
        </w:rPr>
        <w:t xml:space="preserve"> papunkčiuose nurodomi alternatyvūs prisidėjimo įnašu natūra – nekilnojamuoju turtu būdai; </w:t>
      </w:r>
      <w:r w:rsidR="00AB534C" w:rsidRPr="009C351A">
        <w:rPr>
          <w:lang w:val="lt-LT"/>
        </w:rPr>
        <w:t>šios tvarkos 3.1.3</w:t>
      </w:r>
      <w:r w:rsidRPr="009C351A">
        <w:rPr>
          <w:lang w:val="lt-LT"/>
        </w:rPr>
        <w:t xml:space="preserve"> ir </w:t>
      </w:r>
      <w:r w:rsidR="00AB534C" w:rsidRPr="009C351A">
        <w:rPr>
          <w:lang w:val="lt-LT"/>
        </w:rPr>
        <w:t xml:space="preserve">3.1.4 </w:t>
      </w:r>
      <w:r w:rsidRPr="009C351A">
        <w:rPr>
          <w:lang w:val="lt-LT"/>
        </w:rPr>
        <w:t>papunkčiuose nustatytos sąlygos taikomos nepriklausomai nuo to, kuris prisidėjimo įnašu natūra – nekilnojamuoju turtu būdas pasirinktas):</w:t>
      </w:r>
    </w:p>
    <w:p w14:paraId="4B7960FB" w14:textId="2C689219" w:rsidR="00046580" w:rsidRPr="009C351A" w:rsidRDefault="002D3B53" w:rsidP="00046580">
      <w:pPr>
        <w:ind w:firstLine="567"/>
        <w:jc w:val="both"/>
      </w:pPr>
      <w:r w:rsidRPr="009C351A">
        <w:t>3</w:t>
      </w:r>
      <w:r w:rsidR="00046580" w:rsidRPr="009C351A">
        <w:t>.1.</w:t>
      </w:r>
      <w:r w:rsidRPr="009C351A">
        <w:t>1.</w:t>
      </w:r>
      <w:r w:rsidR="00046580" w:rsidRPr="009C351A">
        <w:t xml:space="preserve"> </w:t>
      </w:r>
      <w:r w:rsidR="00046580" w:rsidRPr="009C351A">
        <w:rPr>
          <w:u w:val="single"/>
        </w:rPr>
        <w:t>turi pasikeisti nekilnojamojo turto savininkas</w:t>
      </w:r>
      <w:r w:rsidR="00046580" w:rsidRPr="009C351A">
        <w:t>. Nuosavybės teisės perleidimas į nekilnojamąjį turtą yra tinkamas, kai:</w:t>
      </w:r>
    </w:p>
    <w:p w14:paraId="0A8A676F" w14:textId="470B959D" w:rsidR="00046580" w:rsidRPr="009C351A" w:rsidRDefault="002D3B53" w:rsidP="00046580">
      <w:pPr>
        <w:ind w:firstLine="567"/>
        <w:jc w:val="both"/>
      </w:pPr>
      <w:bookmarkStart w:id="13" w:name="part_d1362178427e4478ba6685b400042c45"/>
      <w:bookmarkEnd w:id="13"/>
      <w:r w:rsidRPr="009C351A">
        <w:t xml:space="preserve">3.1.1.1. </w:t>
      </w:r>
      <w:r w:rsidR="00A30F6F" w:rsidRPr="009C351A">
        <w:t xml:space="preserve">VP </w:t>
      </w:r>
      <w:r w:rsidR="00046580" w:rsidRPr="009C351A">
        <w:t xml:space="preserve">paraiška teikiama su tinkamu </w:t>
      </w:r>
      <w:r w:rsidR="00A30F6F" w:rsidRPr="009C351A">
        <w:t xml:space="preserve">VP </w:t>
      </w:r>
      <w:r w:rsidR="00046580" w:rsidRPr="009C351A">
        <w:t xml:space="preserve">partneriu, kuris jungtinės veiklos sutartyje patvirtina, kad skyrus paramą </w:t>
      </w:r>
      <w:r w:rsidR="00A30F6F" w:rsidRPr="009C351A">
        <w:t xml:space="preserve">VP </w:t>
      </w:r>
      <w:r w:rsidR="00046580" w:rsidRPr="009C351A">
        <w:t xml:space="preserve">įgyvendinti iki </w:t>
      </w:r>
      <w:r w:rsidR="00A30F6F" w:rsidRPr="009C351A">
        <w:t xml:space="preserve">VP </w:t>
      </w:r>
      <w:r w:rsidR="00046580" w:rsidRPr="009C351A">
        <w:t>vykdymo sutarties pasirašymo perleis nuosavybės teisę į nekilnojamąjį turtą, į kurį numatytos investicijos pagal</w:t>
      </w:r>
      <w:r w:rsidR="00A30F6F" w:rsidRPr="009C351A">
        <w:t xml:space="preserve"> VP</w:t>
      </w:r>
      <w:r w:rsidR="00046580" w:rsidRPr="009C351A">
        <w:t xml:space="preserve">, pareiškėjui. </w:t>
      </w:r>
      <w:r w:rsidR="00A30F6F" w:rsidRPr="009C351A">
        <w:t xml:space="preserve">VP </w:t>
      </w:r>
      <w:r w:rsidR="00046580" w:rsidRPr="009C351A">
        <w:t xml:space="preserve">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046580" w:rsidRPr="009C351A">
        <w:rPr>
          <w:color w:val="000000"/>
        </w:rPr>
        <w:t>finansuojama iš Lietuvos Respublikos valstybės ir (arba) savivaldybių biudžetų, ir šių asmenų valdomoms įmonėms)</w:t>
      </w:r>
      <w:r w:rsidR="00046580" w:rsidRPr="009C351A">
        <w:t>, giminystės (taikoma fiziniams asmenims-artimiesiems giminaičiams, kaip tai apibrėžta Lietuvos Respublikos civilinio kodekso 3.135 straipsnyje) ir įmonių susietumo (taikoma labai mažoms, mažoms ir vidutinėms įmonėms, kaip numatyta Lietuvos Respublikos smulkiojo ir vidutini</w:t>
      </w:r>
      <w:r w:rsidR="00E42F37" w:rsidRPr="009C351A">
        <w:t>o verslo plėtros įstatymo 2 straipsnio 12 dalyje</w:t>
      </w:r>
      <w:r w:rsidR="00046580" w:rsidRPr="009C351A">
        <w:t xml:space="preserve">). Asmenų susietumas vertinamas pagal </w:t>
      </w:r>
      <w:r w:rsidR="000C13BC" w:rsidRPr="009C351A">
        <w:t xml:space="preserve">kartu su paraiška pateiktus </w:t>
      </w:r>
      <w:r w:rsidR="00046580" w:rsidRPr="009C351A">
        <w:t xml:space="preserve">jungtinės veiklos sutartyje, Įmonių susietumo deklaracijoje ir viešuosiuose registruose esančius bei Agentūrai prieinamus duomenis. </w:t>
      </w:r>
      <w:r w:rsidR="00046580" w:rsidRPr="009C351A">
        <w:rPr>
          <w:color w:val="000000"/>
        </w:rPr>
        <w:t>Unikalus nekilnojamasis turtas, kuris visas ar jo dalis jau buvo pripažintas tinkamu nuosavu indėliu įgyvendinant</w:t>
      </w:r>
      <w:r w:rsidR="00A30F6F" w:rsidRPr="009C351A">
        <w:rPr>
          <w:color w:val="000000"/>
        </w:rPr>
        <w:t xml:space="preserve"> VP</w:t>
      </w:r>
      <w:r w:rsidR="00046580" w:rsidRPr="009C351A">
        <w:rPr>
          <w:color w:val="000000"/>
        </w:rPr>
        <w:t>, finansuotą 2007–2013 metų ir 2014–2020 metų finansavimo laikotarpiais iš EŽŪFKP arba EJRŽF, yra laikomas netinkamu įnašu natūra</w:t>
      </w:r>
      <w:r w:rsidR="00046580" w:rsidRPr="009C351A">
        <w:t>;</w:t>
      </w:r>
    </w:p>
    <w:p w14:paraId="7AAED687" w14:textId="655B70AA" w:rsidR="00046580" w:rsidRPr="009C351A" w:rsidRDefault="002D3B53" w:rsidP="00046580">
      <w:pPr>
        <w:ind w:firstLine="567"/>
        <w:jc w:val="both"/>
      </w:pPr>
      <w:bookmarkStart w:id="14" w:name="part_ce048697202a4dfda908708c7f10add9"/>
      <w:bookmarkEnd w:id="14"/>
      <w:r w:rsidRPr="009C351A">
        <w:t xml:space="preserve">3.1.1.2. </w:t>
      </w:r>
      <w:r w:rsidR="00046580" w:rsidRPr="009C351A">
        <w:t>nekilnojamojo turto nuosavybės teisės per</w:t>
      </w:r>
      <w:r w:rsidR="00E42F37" w:rsidRPr="009C351A">
        <w:t>leidimo faktas įregistruojamas</w:t>
      </w:r>
      <w:r w:rsidR="00046580" w:rsidRPr="009C351A">
        <w:t xml:space="preserve"> VĮ Registrų centro Nekilnojamojo turto registre ne vėliau kaip iki </w:t>
      </w:r>
      <w:r w:rsidR="00A30F6F" w:rsidRPr="009C351A">
        <w:t xml:space="preserve">VP </w:t>
      </w:r>
      <w:r w:rsidR="00046580" w:rsidRPr="009C351A">
        <w:t xml:space="preserve">vykdymo sutarties pasirašymo. </w:t>
      </w:r>
      <w:r w:rsidR="008301B5" w:rsidRPr="009C351A">
        <w:t>VPS vykdytojos paskirtas atsakingas asmuo</w:t>
      </w:r>
      <w:r w:rsidR="00F47F92" w:rsidRPr="009C351A">
        <w:t xml:space="preserve"> iki VP vykdymo sutarties pasirašymo </w:t>
      </w:r>
      <w:r w:rsidR="00D96454" w:rsidRPr="009C351A">
        <w:t>privalo patikrinti</w:t>
      </w:r>
      <w:r w:rsidR="00F47F92" w:rsidRPr="009C351A">
        <w:t xml:space="preserve">, ar nuosavybės teisės </w:t>
      </w:r>
      <w:r w:rsidR="0019070A" w:rsidRPr="009C351A">
        <w:t>perleidimo faktas įregistruotas</w:t>
      </w:r>
      <w:r w:rsidR="00D96454" w:rsidRPr="009C351A">
        <w:t xml:space="preserve"> (dokumentas segamas į VP bylą)</w:t>
      </w:r>
      <w:r w:rsidR="0019070A" w:rsidRPr="009C351A">
        <w:t>.</w:t>
      </w:r>
      <w:r w:rsidR="00F47F92" w:rsidRPr="009C351A">
        <w:t xml:space="preserve"> </w:t>
      </w:r>
      <w:r w:rsidR="0019070A" w:rsidRPr="009C351A">
        <w:t>T</w:t>
      </w:r>
      <w:r w:rsidR="00F47F92" w:rsidRPr="009C351A">
        <w:t>uo atveju, j</w:t>
      </w:r>
      <w:r w:rsidR="00046580" w:rsidRPr="009C351A">
        <w:t xml:space="preserve">eigu </w:t>
      </w:r>
      <w:r w:rsidR="00F47F92" w:rsidRPr="009C351A">
        <w:t xml:space="preserve">nustatoma, kad </w:t>
      </w:r>
      <w:r w:rsidR="00A30F6F" w:rsidRPr="009C351A">
        <w:t xml:space="preserve">VP </w:t>
      </w:r>
      <w:r w:rsidR="00046580" w:rsidRPr="009C351A">
        <w:t xml:space="preserve">partneris po </w:t>
      </w:r>
      <w:r w:rsidR="00A30F6F" w:rsidRPr="009C351A">
        <w:t xml:space="preserve">VP </w:t>
      </w:r>
      <w:r w:rsidR="00046580" w:rsidRPr="009C351A">
        <w:t xml:space="preserve">patvirtinimo atsisako perleisti nuosavybės teisę pareiškėjui, </w:t>
      </w:r>
      <w:r w:rsidR="00434DFC" w:rsidRPr="009C351A">
        <w:t xml:space="preserve">VPS vykdytoja </w:t>
      </w:r>
      <w:r w:rsidR="00A9178C" w:rsidRPr="009C351A">
        <w:t xml:space="preserve">turi </w:t>
      </w:r>
      <w:r w:rsidR="00F36B47" w:rsidRPr="009C351A">
        <w:t xml:space="preserve">raštu informuoti pareiškėją, kad atsisako </w:t>
      </w:r>
      <w:r w:rsidR="00434DFC" w:rsidRPr="009C351A">
        <w:t xml:space="preserve">sudaryti </w:t>
      </w:r>
      <w:r w:rsidR="00A30F6F" w:rsidRPr="009C351A">
        <w:t xml:space="preserve">VP </w:t>
      </w:r>
      <w:r w:rsidR="00434DFC" w:rsidRPr="009C351A">
        <w:t>vykdymo sutartį</w:t>
      </w:r>
      <w:r w:rsidR="00046580" w:rsidRPr="009C351A">
        <w:t xml:space="preserve">, kadangi nebelieka esminio </w:t>
      </w:r>
      <w:r w:rsidR="00A30F6F" w:rsidRPr="009C351A">
        <w:t xml:space="preserve">VP </w:t>
      </w:r>
      <w:r w:rsidR="00046580" w:rsidRPr="009C351A">
        <w:t xml:space="preserve">elemento – tinkamo objekto, į kurį pagal </w:t>
      </w:r>
      <w:r w:rsidR="00A30F6F" w:rsidRPr="009C351A">
        <w:t xml:space="preserve">VP </w:t>
      </w:r>
      <w:r w:rsidR="00046580" w:rsidRPr="009C351A">
        <w:t>numatyta investuoti;</w:t>
      </w:r>
    </w:p>
    <w:p w14:paraId="7FFE19D9" w14:textId="18E9769C" w:rsidR="00801B18" w:rsidRPr="009C351A" w:rsidRDefault="00801B18" w:rsidP="00801B18">
      <w:pPr>
        <w:ind w:firstLine="567"/>
        <w:jc w:val="both"/>
      </w:pPr>
      <w:r w:rsidRPr="009C351A">
        <w:t>3.1.1.3. VP teikiantis pareiškėjas turi būti viešasis juridinis asmuo.</w:t>
      </w:r>
    </w:p>
    <w:p w14:paraId="2068E4A4" w14:textId="3D794731" w:rsidR="00046580" w:rsidRPr="009C351A" w:rsidRDefault="002D3B53" w:rsidP="00046580">
      <w:pPr>
        <w:ind w:firstLine="567"/>
        <w:jc w:val="both"/>
      </w:pPr>
      <w:bookmarkStart w:id="15" w:name="part_800518217be147d88f21cfc686c4b06a"/>
      <w:bookmarkEnd w:id="15"/>
      <w:r w:rsidRPr="009C351A">
        <w:t xml:space="preserve">3.1.2. </w:t>
      </w:r>
      <w:r w:rsidR="00046580" w:rsidRPr="009C351A">
        <w:t xml:space="preserve">įgyvendinus </w:t>
      </w:r>
      <w:r w:rsidR="00A30F6F" w:rsidRPr="009C351A">
        <w:t xml:space="preserve">VP </w:t>
      </w:r>
      <w:r w:rsidR="00046580" w:rsidRPr="009C351A">
        <w:rPr>
          <w:u w:val="single"/>
        </w:rPr>
        <w:t>pasikeičia nekilnojamojo turto paskirtis</w:t>
      </w:r>
      <w:r w:rsidR="00046580" w:rsidRPr="009C351A">
        <w:t>. Nekilnojamojo turto paskirties pasikeitimas yra tinkamas, kai:</w:t>
      </w:r>
    </w:p>
    <w:p w14:paraId="73183B1F" w14:textId="743E766A" w:rsidR="00046580" w:rsidRPr="009C351A" w:rsidRDefault="00801B18" w:rsidP="00046580">
      <w:pPr>
        <w:ind w:firstLine="567"/>
        <w:jc w:val="both"/>
      </w:pPr>
      <w:bookmarkStart w:id="16" w:name="part_635a228438404c77b7d8d5ff680cb3a0"/>
      <w:bookmarkEnd w:id="16"/>
      <w:r w:rsidRPr="009C351A">
        <w:t>3.1.2.1. nekilnojamasis turtas, į kurį VP numatytos investicijos, yra negyvenamasis pastatas ir nuosavybės teise priklauso pareiškėjams – viešiesiems juridiniams asmenims ir (arba)  valstybei ir (arba) savivaldybėms</w:t>
      </w:r>
      <w:r w:rsidR="00046580" w:rsidRPr="009C351A">
        <w:t>;</w:t>
      </w:r>
    </w:p>
    <w:p w14:paraId="03A10269" w14:textId="2C39CE8B" w:rsidR="00046580" w:rsidRPr="009C351A" w:rsidRDefault="002D3B53" w:rsidP="00046580">
      <w:pPr>
        <w:ind w:firstLine="567"/>
        <w:jc w:val="both"/>
      </w:pPr>
      <w:bookmarkStart w:id="17" w:name="part_19115e610603428589757db9eb0b2c3b"/>
      <w:bookmarkEnd w:id="17"/>
      <w:r w:rsidRPr="009C351A">
        <w:t xml:space="preserve">3.1.2.2. </w:t>
      </w:r>
      <w:r w:rsidR="00A30F6F" w:rsidRPr="009C351A">
        <w:t xml:space="preserve">VP </w:t>
      </w:r>
      <w:r w:rsidR="00801B18" w:rsidRPr="009C351A">
        <w:t xml:space="preserve">teikiantis pareiškėjas turi būti </w:t>
      </w:r>
      <w:r w:rsidR="00046580" w:rsidRPr="009C351A">
        <w:t>viešasis juridinis asmuo;</w:t>
      </w:r>
    </w:p>
    <w:p w14:paraId="52E62A38" w14:textId="320D9456" w:rsidR="00046580" w:rsidRPr="009C351A" w:rsidRDefault="002D3B53" w:rsidP="00046580">
      <w:pPr>
        <w:ind w:firstLine="567"/>
        <w:jc w:val="both"/>
      </w:pPr>
      <w:bookmarkStart w:id="18" w:name="part_38e8085498744c5083a3e724369769f2"/>
      <w:bookmarkEnd w:id="18"/>
      <w:r w:rsidRPr="009C351A">
        <w:t>3.1.2.3.</w:t>
      </w:r>
      <w:r w:rsidR="00801B18" w:rsidRPr="009C351A">
        <w:t xml:space="preserve"> įgyvendinus vietos projektą pasikeičia negyvenamojo pastato paskirtis negyvenamųjų pastatų klasifikacijos pogrupių lygmeniu. 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00046580" w:rsidRPr="009C351A">
        <w:rPr>
          <w:color w:val="000000"/>
        </w:rPr>
        <w:t xml:space="preserve">. Prie galutinės </w:t>
      </w:r>
      <w:r w:rsidR="000F084A" w:rsidRPr="009C351A">
        <w:rPr>
          <w:color w:val="000000"/>
        </w:rPr>
        <w:t xml:space="preserve">VP </w:t>
      </w:r>
      <w:r w:rsidR="00046580" w:rsidRPr="009C351A">
        <w:rPr>
          <w:color w:val="000000"/>
        </w:rPr>
        <w:t xml:space="preserve">paraiškos turi būti pateikiamas </w:t>
      </w:r>
      <w:r w:rsidR="00046580" w:rsidRPr="009C351A">
        <w:t>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14:paraId="62EE8966" w14:textId="6CD2D72A" w:rsidR="00046580" w:rsidRPr="009C351A" w:rsidRDefault="0080329A" w:rsidP="00EC3A07">
      <w:pPr>
        <w:ind w:firstLine="567"/>
        <w:jc w:val="both"/>
        <w:rPr>
          <w:color w:val="000000"/>
        </w:rPr>
      </w:pPr>
      <w:bookmarkStart w:id="19" w:name="part_24fab07d72474c07a4a36728b481b223"/>
      <w:bookmarkEnd w:id="19"/>
      <w:r w:rsidRPr="009C351A">
        <w:t xml:space="preserve">3.1.3. </w:t>
      </w:r>
      <w:r w:rsidR="00046580" w:rsidRPr="009C351A">
        <w:t xml:space="preserve">pirminėje </w:t>
      </w:r>
      <w:r w:rsidR="000F084A" w:rsidRPr="009C351A">
        <w:t xml:space="preserve">VP </w:t>
      </w:r>
      <w:r w:rsidR="00046580" w:rsidRPr="009C351A">
        <w:t>paraiškoje įnašas natūra – nekilnojamu</w:t>
      </w:r>
      <w:r w:rsidR="00894AB4" w:rsidRPr="009C351A">
        <w:t>oju turtu turi būti išreikštas</w:t>
      </w:r>
      <w:r w:rsidR="00046580" w:rsidRPr="009C351A">
        <w:t xml:space="preserve"> pinigine verte. </w:t>
      </w:r>
      <w:r w:rsidR="003F7E52" w:rsidRPr="009C351A">
        <w:t xml:space="preserve">Vertintojas patikrina, ar </w:t>
      </w:r>
      <w:r w:rsidR="007E76B5" w:rsidRPr="009C351A">
        <w:t xml:space="preserve">teisingai nustatyta </w:t>
      </w:r>
      <w:r w:rsidR="003F7E52" w:rsidRPr="009C351A">
        <w:t>n</w:t>
      </w:r>
      <w:r w:rsidR="00A71D4D" w:rsidRPr="009C351A">
        <w:t xml:space="preserve">ekilnojamojo turto vertė. Tikrinama </w:t>
      </w:r>
      <w:r w:rsidR="00046580" w:rsidRPr="009C351A">
        <w:rPr>
          <w:color w:val="000000"/>
        </w:rPr>
        <w:t xml:space="preserve">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w:t>
      </w:r>
      <w:r w:rsidR="00187A6D" w:rsidRPr="009C351A">
        <w:rPr>
          <w:color w:val="000000"/>
        </w:rPr>
        <w:t xml:space="preserve">VP </w:t>
      </w:r>
      <w:r w:rsidR="00FC2A74" w:rsidRPr="009C351A">
        <w:rPr>
          <w:color w:val="000000"/>
        </w:rPr>
        <w:t xml:space="preserve">paraiškos pateikimo dienos). Atkreipiamas dėmesys, ar pareiškėjas, įgyvendindamas VP, investuoja į visą nekilnojamąjį turtą, ar tik į to nekilnojamojo turto dalį. Tuo atveju, jeigu investuojama į visą nekilnojamąjį turtą, </w:t>
      </w:r>
      <w:r w:rsidR="0075191E" w:rsidRPr="009C351A">
        <w:rPr>
          <w:color w:val="000000"/>
        </w:rPr>
        <w:t xml:space="preserve">vertinama </w:t>
      </w:r>
      <w:r w:rsidR="00FC2A74" w:rsidRPr="009C351A">
        <w:rPr>
          <w:color w:val="000000"/>
        </w:rPr>
        <w:t>viso nekilnojamojo turto, kaip tinkama įnašo natūra, dalis. Jei investuojama tik į to nekilnojamojo turto dalį, turi būti pritaikytas pro rata (proporcingumo) principas tinkamai įnašu natūra daliai nustatyti. Tokiu atveju vertintojas turi patikrinti, ar tinkamai apskaičiuotas ir pritaikytas pro rata principas</w:t>
      </w:r>
      <w:r w:rsidR="009D7AC7" w:rsidRPr="009C351A">
        <w:rPr>
          <w:color w:val="000000"/>
        </w:rPr>
        <w:t xml:space="preserve"> (tinkamu nuosavu indėliu įskaitoma tik ta nekilnojamojo turto vertės dalis</w:t>
      </w:r>
      <w:r w:rsidR="00330B4D" w:rsidRPr="009C351A">
        <w:rPr>
          <w:color w:val="000000"/>
        </w:rPr>
        <w:t>, kuri nustatyta pritaikius pro rata principą</w:t>
      </w:r>
      <w:r w:rsidR="009D7AC7" w:rsidRPr="009C351A">
        <w:rPr>
          <w:color w:val="000000"/>
        </w:rPr>
        <w:t>)</w:t>
      </w:r>
      <w:r w:rsidR="00FC2A74" w:rsidRPr="009C351A">
        <w:rPr>
          <w:color w:val="000000"/>
        </w:rPr>
        <w:t>.</w:t>
      </w:r>
      <w:r w:rsidR="00551D58" w:rsidRPr="009C351A">
        <w:rPr>
          <w:color w:val="000000"/>
        </w:rPr>
        <w:t xml:space="preserve"> Taip pat </w:t>
      </w:r>
      <w:r w:rsidR="00607776" w:rsidRPr="009C351A">
        <w:rPr>
          <w:color w:val="000000"/>
        </w:rPr>
        <w:t>VĮ Registrų centro Nekilnojamojo turto registre</w:t>
      </w:r>
      <w:r w:rsidR="008970C7" w:rsidRPr="009C351A">
        <w:rPr>
          <w:color w:val="000000"/>
        </w:rPr>
        <w:t>, hipotekos registre</w:t>
      </w:r>
      <w:r w:rsidR="00EC3A07" w:rsidRPr="009C351A">
        <w:rPr>
          <w:color w:val="000000"/>
        </w:rPr>
        <w:t xml:space="preserve"> patikrinama, ar tai nėra nekilnojamasis </w:t>
      </w:r>
      <w:r w:rsidR="00551D58" w:rsidRPr="009C351A">
        <w:rPr>
          <w:color w:val="000000"/>
        </w:rPr>
        <w:t xml:space="preserve">turtas, </w:t>
      </w:r>
      <w:r w:rsidR="00EC3A07" w:rsidRPr="009C351A">
        <w:rPr>
          <w:color w:val="000000"/>
        </w:rPr>
        <w:t xml:space="preserve">į kurį nuosavybės teisė arba šios teisės atskirosios sudėtinės dalys (valdymas, naudojimas ar disponavimas) VP partneriui yra </w:t>
      </w:r>
      <w:r w:rsidR="007553C3" w:rsidRPr="009C351A">
        <w:rPr>
          <w:color w:val="000000"/>
        </w:rPr>
        <w:t>(</w:t>
      </w:r>
      <w:r w:rsidR="00EC3A07" w:rsidRPr="009C351A">
        <w:rPr>
          <w:color w:val="000000"/>
        </w:rPr>
        <w:t>laikinai</w:t>
      </w:r>
      <w:r w:rsidR="007553C3" w:rsidRPr="009C351A">
        <w:rPr>
          <w:color w:val="000000"/>
        </w:rPr>
        <w:t>)</w:t>
      </w:r>
      <w:r w:rsidR="00EC3A07" w:rsidRPr="009C351A">
        <w:rPr>
          <w:color w:val="000000"/>
        </w:rPr>
        <w:t xml:space="preserve"> uždraustos ar apribotos (</w:t>
      </w:r>
      <w:r w:rsidR="006C38AE" w:rsidRPr="009C351A">
        <w:rPr>
          <w:color w:val="000000"/>
        </w:rPr>
        <w:t xml:space="preserve">pvz. </w:t>
      </w:r>
      <w:r w:rsidR="00EC3A07" w:rsidRPr="009C351A">
        <w:rPr>
          <w:color w:val="000000"/>
        </w:rPr>
        <w:t xml:space="preserve">turtas areštuotas). </w:t>
      </w:r>
    </w:p>
    <w:p w14:paraId="7419ECD6" w14:textId="6BA32C76" w:rsidR="00046580" w:rsidRPr="009C351A" w:rsidRDefault="00876AAC" w:rsidP="00046580">
      <w:pPr>
        <w:ind w:firstLine="567"/>
        <w:jc w:val="both"/>
      </w:pPr>
      <w:bookmarkStart w:id="20" w:name="part_640ecbece8e64f3598f0f7d6929f14d3"/>
      <w:bookmarkEnd w:id="20"/>
      <w:r w:rsidRPr="009C351A">
        <w:t xml:space="preserve">3.1.4. </w:t>
      </w:r>
      <w:r w:rsidR="00046580" w:rsidRPr="009C351A">
        <w:rPr>
          <w:color w:val="000000"/>
        </w:rPr>
        <w:t>jeigu nekilnojamojo turto vertė rinkoje:</w:t>
      </w:r>
    </w:p>
    <w:p w14:paraId="219FC554" w14:textId="51324FDA" w:rsidR="00046580" w:rsidRPr="009C351A" w:rsidRDefault="00876AAC" w:rsidP="00046580">
      <w:pPr>
        <w:ind w:firstLine="567"/>
        <w:jc w:val="both"/>
      </w:pPr>
      <w:bookmarkStart w:id="21" w:name="part_e103c0162ca34da1a480166fd828ea08"/>
      <w:bookmarkEnd w:id="21"/>
      <w:r w:rsidRPr="009C351A">
        <w:t xml:space="preserve">3.1.4.1. </w:t>
      </w:r>
      <w:r w:rsidR="00046580" w:rsidRPr="009C351A">
        <w:rPr>
          <w:color w:val="000000"/>
        </w:rPr>
        <w:t xml:space="preserve">viršija privalomą nuosavo indėlio dalį, kaip tinkamas nuosavas indėlis įskaitoma tik ta nekilnojamojo turto vertės dalis, kuri yra lygi privalomai indėlio dydžio daliai, tačiau unikalus nekilnojamasis turtas tinkamu nuosavu indėliu gali būti pripažįstamas tik viename </w:t>
      </w:r>
      <w:r w:rsidR="000F084A" w:rsidRPr="009C351A">
        <w:rPr>
          <w:color w:val="000000"/>
        </w:rPr>
        <w:t xml:space="preserve">VP </w:t>
      </w:r>
      <w:r w:rsidR="00046580" w:rsidRPr="009C351A">
        <w:rPr>
          <w:color w:val="000000"/>
        </w:rPr>
        <w:t>per visą VPS įgyvendinimo laikotarpį;</w:t>
      </w:r>
    </w:p>
    <w:p w14:paraId="0961FD76" w14:textId="1B6FE494" w:rsidR="00046580" w:rsidRPr="009C351A" w:rsidRDefault="00876AAC" w:rsidP="00046580">
      <w:pPr>
        <w:ind w:firstLine="567"/>
        <w:jc w:val="both"/>
      </w:pPr>
      <w:bookmarkStart w:id="22" w:name="part_e8fb9caf8e804e5b8695f27a921494af"/>
      <w:bookmarkEnd w:id="22"/>
      <w:r w:rsidRPr="009C351A">
        <w:t>3.1.4.2</w:t>
      </w:r>
      <w:r w:rsidR="00046580" w:rsidRPr="009C351A">
        <w:rPr>
          <w:color w:val="000000"/>
        </w:rPr>
        <w:t xml:space="preserve">. nesudaro privalomos nuosavo indėlio </w:t>
      </w:r>
      <w:r w:rsidR="00261651" w:rsidRPr="009C351A">
        <w:rPr>
          <w:color w:val="000000"/>
        </w:rPr>
        <w:t xml:space="preserve">dalies (kaip nurodyta VP administravimo taisyklių 30 punkte) </w:t>
      </w:r>
      <w:r w:rsidR="00B30C81" w:rsidRPr="009C351A">
        <w:rPr>
          <w:color w:val="000000"/>
        </w:rPr>
        <w:t>kreipiamasi į pareiškėją,</w:t>
      </w:r>
      <w:r w:rsidR="000F084A" w:rsidRPr="009C351A">
        <w:rPr>
          <w:color w:val="000000"/>
        </w:rPr>
        <w:t xml:space="preserve"> </w:t>
      </w:r>
      <w:r w:rsidR="00B30C81" w:rsidRPr="009C351A">
        <w:rPr>
          <w:color w:val="000000"/>
        </w:rPr>
        <w:t>kad šis pateiktų įrodymus, jog</w:t>
      </w:r>
      <w:r w:rsidR="00046580" w:rsidRPr="009C351A">
        <w:rPr>
          <w:color w:val="000000"/>
        </w:rPr>
        <w:t xml:space="preserve"> turi galimybes prisidėti prie </w:t>
      </w:r>
      <w:r w:rsidR="000F084A" w:rsidRPr="009C351A">
        <w:rPr>
          <w:color w:val="000000"/>
        </w:rPr>
        <w:t xml:space="preserve">VP </w:t>
      </w:r>
      <w:r w:rsidR="00046580" w:rsidRPr="009C351A">
        <w:rPr>
          <w:color w:val="000000"/>
        </w:rPr>
        <w:t>įgyvendinimo kitomis (papildomomis) tinkamomis nuosavo indėlio rūšimis.</w:t>
      </w:r>
      <w:r w:rsidR="00046580" w:rsidRPr="009C351A">
        <w:t xml:space="preserve"> </w:t>
      </w:r>
      <w:r w:rsidR="007F43B5" w:rsidRPr="007F43B5">
        <w:rPr>
          <w:u w:val="single"/>
        </w:rPr>
        <w:t>V</w:t>
      </w:r>
      <w:r w:rsidR="000F084A" w:rsidRPr="007F43B5">
        <w:rPr>
          <w:u w:val="single"/>
        </w:rPr>
        <w:t>ertintojas</w:t>
      </w:r>
      <w:r w:rsidR="000F084A" w:rsidRPr="009C351A">
        <w:rPr>
          <w:u w:val="single"/>
        </w:rPr>
        <w:t xml:space="preserve"> užtiktina, kad šie d</w:t>
      </w:r>
      <w:r w:rsidR="00046580" w:rsidRPr="009C351A">
        <w:rPr>
          <w:u w:val="single"/>
        </w:rPr>
        <w:t xml:space="preserve">okumentai </w:t>
      </w:r>
      <w:r w:rsidR="000F084A" w:rsidRPr="009C351A">
        <w:rPr>
          <w:u w:val="single"/>
        </w:rPr>
        <w:t>būtų</w:t>
      </w:r>
      <w:r w:rsidR="00046580" w:rsidRPr="009C351A">
        <w:rPr>
          <w:u w:val="single"/>
        </w:rPr>
        <w:t xml:space="preserve"> pateikti iki pirminės </w:t>
      </w:r>
      <w:r w:rsidR="000F084A" w:rsidRPr="009C351A">
        <w:rPr>
          <w:u w:val="single"/>
        </w:rPr>
        <w:t xml:space="preserve">VP </w:t>
      </w:r>
      <w:r w:rsidR="00046580" w:rsidRPr="009C351A">
        <w:rPr>
          <w:u w:val="single"/>
        </w:rPr>
        <w:t>paraiškos vertinimo pabaigos</w:t>
      </w:r>
      <w:r w:rsidR="0034779E" w:rsidRPr="009C351A">
        <w:rPr>
          <w:u w:val="single"/>
        </w:rPr>
        <w:t xml:space="preserve"> </w:t>
      </w:r>
      <w:r w:rsidR="0034779E" w:rsidRPr="009C351A">
        <w:t>(gauti dokumentai segami į VP bylą)</w:t>
      </w:r>
      <w:r w:rsidR="00046580" w:rsidRPr="009C351A">
        <w:t>.</w:t>
      </w:r>
    </w:p>
    <w:p w14:paraId="3FEA6499" w14:textId="46E97D35" w:rsidR="00CE2006" w:rsidRPr="009C351A" w:rsidRDefault="00CE2006" w:rsidP="00CE2006">
      <w:pPr>
        <w:pStyle w:val="Body"/>
        <w:ind w:firstLine="567"/>
        <w:jc w:val="both"/>
        <w:rPr>
          <w:lang w:val="lt-LT"/>
        </w:rPr>
      </w:pPr>
    </w:p>
    <w:p w14:paraId="2BEF119A" w14:textId="51617E63" w:rsidR="00394756" w:rsidRPr="009C351A" w:rsidRDefault="00394756" w:rsidP="00394756">
      <w:pPr>
        <w:pStyle w:val="Pagrindiniotekstotrauka3"/>
        <w:tabs>
          <w:tab w:val="clear" w:pos="1134"/>
          <w:tab w:val="left" w:pos="1276"/>
        </w:tabs>
        <w:spacing w:line="240" w:lineRule="auto"/>
        <w:ind w:left="0"/>
        <w:jc w:val="center"/>
        <w:rPr>
          <w:noProof/>
          <w:lang w:val="lt-LT"/>
        </w:rPr>
      </w:pPr>
      <w:r w:rsidRPr="009C351A">
        <w:rPr>
          <w:lang w:val="lt-LT"/>
        </w:rPr>
        <w:t>________________________</w:t>
      </w:r>
    </w:p>
    <w:p w14:paraId="0D83129F" w14:textId="77777777" w:rsidR="00A25C66" w:rsidRPr="009C351A" w:rsidRDefault="00A25C66" w:rsidP="00C61E82"/>
    <w:sectPr w:rsidR="00A25C66" w:rsidRPr="009C351A" w:rsidSect="0055041F">
      <w:headerReference w:type="default" r:id="rId12"/>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081E6" w14:textId="77777777" w:rsidR="00BB78D3" w:rsidRDefault="00BB78D3" w:rsidP="00A45D48">
      <w:r>
        <w:separator/>
      </w:r>
    </w:p>
  </w:endnote>
  <w:endnote w:type="continuationSeparator" w:id="0">
    <w:p w14:paraId="2A401A5B" w14:textId="77777777" w:rsidR="00BB78D3" w:rsidRDefault="00BB78D3" w:rsidP="00A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F79C" w14:textId="77777777" w:rsidR="00BB78D3" w:rsidRDefault="00BB78D3" w:rsidP="00A45D48">
      <w:r>
        <w:separator/>
      </w:r>
    </w:p>
  </w:footnote>
  <w:footnote w:type="continuationSeparator" w:id="0">
    <w:p w14:paraId="2B9EA743" w14:textId="77777777" w:rsidR="00BB78D3" w:rsidRDefault="00BB78D3" w:rsidP="00A4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83141"/>
      <w:docPartObj>
        <w:docPartGallery w:val="Page Numbers (Top of Page)"/>
        <w:docPartUnique/>
      </w:docPartObj>
    </w:sdtPr>
    <w:sdtEndPr/>
    <w:sdtContent>
      <w:p w14:paraId="1A81DC63" w14:textId="1F13449D" w:rsidR="00A45D48" w:rsidRDefault="00A45D48">
        <w:pPr>
          <w:pStyle w:val="Antrats"/>
          <w:jc w:val="center"/>
        </w:pPr>
        <w:r>
          <w:fldChar w:fldCharType="begin"/>
        </w:r>
        <w:r>
          <w:instrText>PAGE   \* MERGEFORMAT</w:instrText>
        </w:r>
        <w:r>
          <w:fldChar w:fldCharType="separate"/>
        </w:r>
        <w:r w:rsidR="00184695">
          <w:rPr>
            <w:noProof/>
          </w:rPr>
          <w:t>2</w:t>
        </w:r>
        <w:r>
          <w:fldChar w:fldCharType="end"/>
        </w:r>
      </w:p>
    </w:sdtContent>
  </w:sdt>
  <w:p w14:paraId="49DBC2E2" w14:textId="77777777" w:rsidR="00A45D48" w:rsidRDefault="00A45D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A"/>
    <w:rsid w:val="00002405"/>
    <w:rsid w:val="00003324"/>
    <w:rsid w:val="00016F1F"/>
    <w:rsid w:val="0001726E"/>
    <w:rsid w:val="000329BC"/>
    <w:rsid w:val="000339CE"/>
    <w:rsid w:val="00040B4A"/>
    <w:rsid w:val="00042B7D"/>
    <w:rsid w:val="00043B6C"/>
    <w:rsid w:val="00046580"/>
    <w:rsid w:val="00057D57"/>
    <w:rsid w:val="00057EBA"/>
    <w:rsid w:val="00062B16"/>
    <w:rsid w:val="000650CD"/>
    <w:rsid w:val="00066E56"/>
    <w:rsid w:val="0008010D"/>
    <w:rsid w:val="000809E6"/>
    <w:rsid w:val="000831C6"/>
    <w:rsid w:val="00085D75"/>
    <w:rsid w:val="00090F00"/>
    <w:rsid w:val="000A66B1"/>
    <w:rsid w:val="000B7272"/>
    <w:rsid w:val="000C05C9"/>
    <w:rsid w:val="000C13BC"/>
    <w:rsid w:val="000C3CE3"/>
    <w:rsid w:val="000C42AE"/>
    <w:rsid w:val="000C5946"/>
    <w:rsid w:val="000C7DBB"/>
    <w:rsid w:val="000D1124"/>
    <w:rsid w:val="000D395E"/>
    <w:rsid w:val="000D572E"/>
    <w:rsid w:val="000E0C06"/>
    <w:rsid w:val="000E0E3A"/>
    <w:rsid w:val="000E1C4E"/>
    <w:rsid w:val="000E2E09"/>
    <w:rsid w:val="000E4053"/>
    <w:rsid w:val="000E4DF4"/>
    <w:rsid w:val="000E73D1"/>
    <w:rsid w:val="000F084A"/>
    <w:rsid w:val="00114872"/>
    <w:rsid w:val="0011604F"/>
    <w:rsid w:val="0012453E"/>
    <w:rsid w:val="00126B08"/>
    <w:rsid w:val="001311D7"/>
    <w:rsid w:val="00137A5B"/>
    <w:rsid w:val="00140031"/>
    <w:rsid w:val="00143022"/>
    <w:rsid w:val="0014416A"/>
    <w:rsid w:val="00145543"/>
    <w:rsid w:val="001465BF"/>
    <w:rsid w:val="001502DC"/>
    <w:rsid w:val="00154019"/>
    <w:rsid w:val="00156136"/>
    <w:rsid w:val="00156B3C"/>
    <w:rsid w:val="00157ECF"/>
    <w:rsid w:val="001609AD"/>
    <w:rsid w:val="00161798"/>
    <w:rsid w:val="00162017"/>
    <w:rsid w:val="001633FE"/>
    <w:rsid w:val="00163717"/>
    <w:rsid w:val="00165A9E"/>
    <w:rsid w:val="00165D52"/>
    <w:rsid w:val="00166102"/>
    <w:rsid w:val="0017004C"/>
    <w:rsid w:val="001736B2"/>
    <w:rsid w:val="00174333"/>
    <w:rsid w:val="00176F4F"/>
    <w:rsid w:val="00184695"/>
    <w:rsid w:val="001855C5"/>
    <w:rsid w:val="00186A59"/>
    <w:rsid w:val="00187A6D"/>
    <w:rsid w:val="0019070A"/>
    <w:rsid w:val="001A084F"/>
    <w:rsid w:val="001A4301"/>
    <w:rsid w:val="001A4DE0"/>
    <w:rsid w:val="001B7560"/>
    <w:rsid w:val="001F1BF1"/>
    <w:rsid w:val="001F3356"/>
    <w:rsid w:val="00202398"/>
    <w:rsid w:val="002028BC"/>
    <w:rsid w:val="00216F01"/>
    <w:rsid w:val="00222408"/>
    <w:rsid w:val="00222996"/>
    <w:rsid w:val="00222D78"/>
    <w:rsid w:val="00224AA8"/>
    <w:rsid w:val="0022590A"/>
    <w:rsid w:val="00226A1A"/>
    <w:rsid w:val="002332FC"/>
    <w:rsid w:val="00241F7B"/>
    <w:rsid w:val="00255133"/>
    <w:rsid w:val="00261651"/>
    <w:rsid w:val="00263F93"/>
    <w:rsid w:val="00267775"/>
    <w:rsid w:val="002679C2"/>
    <w:rsid w:val="00271924"/>
    <w:rsid w:val="00277DB8"/>
    <w:rsid w:val="00277F4A"/>
    <w:rsid w:val="0029246F"/>
    <w:rsid w:val="002929C4"/>
    <w:rsid w:val="0029315A"/>
    <w:rsid w:val="0029646B"/>
    <w:rsid w:val="002B0EC5"/>
    <w:rsid w:val="002B159B"/>
    <w:rsid w:val="002B2E92"/>
    <w:rsid w:val="002B659F"/>
    <w:rsid w:val="002B7680"/>
    <w:rsid w:val="002C2852"/>
    <w:rsid w:val="002C3E53"/>
    <w:rsid w:val="002C5E77"/>
    <w:rsid w:val="002D3B53"/>
    <w:rsid w:val="002F0CD5"/>
    <w:rsid w:val="002F38E1"/>
    <w:rsid w:val="002F45C4"/>
    <w:rsid w:val="003033E4"/>
    <w:rsid w:val="00304AC0"/>
    <w:rsid w:val="00305577"/>
    <w:rsid w:val="003108D4"/>
    <w:rsid w:val="00314DD5"/>
    <w:rsid w:val="003168B6"/>
    <w:rsid w:val="003179D8"/>
    <w:rsid w:val="003205BC"/>
    <w:rsid w:val="00322EC5"/>
    <w:rsid w:val="00322F41"/>
    <w:rsid w:val="00323BB4"/>
    <w:rsid w:val="0032619B"/>
    <w:rsid w:val="00330B4D"/>
    <w:rsid w:val="00335946"/>
    <w:rsid w:val="00336BCB"/>
    <w:rsid w:val="00342D4D"/>
    <w:rsid w:val="00345C69"/>
    <w:rsid w:val="0034779E"/>
    <w:rsid w:val="00351841"/>
    <w:rsid w:val="00351925"/>
    <w:rsid w:val="00352402"/>
    <w:rsid w:val="003537FC"/>
    <w:rsid w:val="003573FF"/>
    <w:rsid w:val="00372AE9"/>
    <w:rsid w:val="00376BCA"/>
    <w:rsid w:val="00384708"/>
    <w:rsid w:val="00385527"/>
    <w:rsid w:val="00386853"/>
    <w:rsid w:val="00390BAA"/>
    <w:rsid w:val="003936A1"/>
    <w:rsid w:val="00394756"/>
    <w:rsid w:val="003A1285"/>
    <w:rsid w:val="003A20EF"/>
    <w:rsid w:val="003B0F3D"/>
    <w:rsid w:val="003B35A9"/>
    <w:rsid w:val="003B5467"/>
    <w:rsid w:val="003C2081"/>
    <w:rsid w:val="003C2202"/>
    <w:rsid w:val="003D00DF"/>
    <w:rsid w:val="003D3B9F"/>
    <w:rsid w:val="003E05A4"/>
    <w:rsid w:val="003E2ABE"/>
    <w:rsid w:val="003F130A"/>
    <w:rsid w:val="003F6786"/>
    <w:rsid w:val="003F7E52"/>
    <w:rsid w:val="00400F8D"/>
    <w:rsid w:val="0040136D"/>
    <w:rsid w:val="00410813"/>
    <w:rsid w:val="0041231F"/>
    <w:rsid w:val="00432CE1"/>
    <w:rsid w:val="00434DFC"/>
    <w:rsid w:val="00436037"/>
    <w:rsid w:val="00436F36"/>
    <w:rsid w:val="004370D1"/>
    <w:rsid w:val="0043736E"/>
    <w:rsid w:val="00441040"/>
    <w:rsid w:val="00453B8A"/>
    <w:rsid w:val="00455358"/>
    <w:rsid w:val="004558F7"/>
    <w:rsid w:val="00463B55"/>
    <w:rsid w:val="00473CE1"/>
    <w:rsid w:val="00474D22"/>
    <w:rsid w:val="00474E61"/>
    <w:rsid w:val="004814D1"/>
    <w:rsid w:val="00491CF2"/>
    <w:rsid w:val="00492F63"/>
    <w:rsid w:val="004A197A"/>
    <w:rsid w:val="004A2540"/>
    <w:rsid w:val="004A3EB7"/>
    <w:rsid w:val="004A4C58"/>
    <w:rsid w:val="004A6E1D"/>
    <w:rsid w:val="004A7A16"/>
    <w:rsid w:val="004B1ECA"/>
    <w:rsid w:val="004B5CB3"/>
    <w:rsid w:val="004B7365"/>
    <w:rsid w:val="004C58E9"/>
    <w:rsid w:val="004C5EC3"/>
    <w:rsid w:val="004D10F1"/>
    <w:rsid w:val="004D1792"/>
    <w:rsid w:val="004D5708"/>
    <w:rsid w:val="004D70ED"/>
    <w:rsid w:val="004D74F6"/>
    <w:rsid w:val="004E2AC5"/>
    <w:rsid w:val="004E6E92"/>
    <w:rsid w:val="004F2FC5"/>
    <w:rsid w:val="004F3E0E"/>
    <w:rsid w:val="00501DF3"/>
    <w:rsid w:val="00502015"/>
    <w:rsid w:val="00502828"/>
    <w:rsid w:val="0050294D"/>
    <w:rsid w:val="00502C51"/>
    <w:rsid w:val="00505430"/>
    <w:rsid w:val="00507158"/>
    <w:rsid w:val="005157F2"/>
    <w:rsid w:val="00515EEC"/>
    <w:rsid w:val="0052167C"/>
    <w:rsid w:val="005256D0"/>
    <w:rsid w:val="005259BF"/>
    <w:rsid w:val="00525DF1"/>
    <w:rsid w:val="005317AB"/>
    <w:rsid w:val="00531A2E"/>
    <w:rsid w:val="005345CC"/>
    <w:rsid w:val="00537C66"/>
    <w:rsid w:val="00542972"/>
    <w:rsid w:val="00544374"/>
    <w:rsid w:val="00547112"/>
    <w:rsid w:val="00547E89"/>
    <w:rsid w:val="0055041F"/>
    <w:rsid w:val="005510E3"/>
    <w:rsid w:val="00551D58"/>
    <w:rsid w:val="0055225F"/>
    <w:rsid w:val="00556C4C"/>
    <w:rsid w:val="0057339F"/>
    <w:rsid w:val="00574FA5"/>
    <w:rsid w:val="005755A2"/>
    <w:rsid w:val="00580B11"/>
    <w:rsid w:val="00582C4C"/>
    <w:rsid w:val="0058688D"/>
    <w:rsid w:val="00587B51"/>
    <w:rsid w:val="00591065"/>
    <w:rsid w:val="005910ED"/>
    <w:rsid w:val="0059747E"/>
    <w:rsid w:val="005A1EEA"/>
    <w:rsid w:val="005A2480"/>
    <w:rsid w:val="005A5479"/>
    <w:rsid w:val="005B03C1"/>
    <w:rsid w:val="005B100A"/>
    <w:rsid w:val="005B512B"/>
    <w:rsid w:val="005B66A3"/>
    <w:rsid w:val="005C120F"/>
    <w:rsid w:val="005C1265"/>
    <w:rsid w:val="005C1A2A"/>
    <w:rsid w:val="005E01F3"/>
    <w:rsid w:val="005E0678"/>
    <w:rsid w:val="00600375"/>
    <w:rsid w:val="0060298D"/>
    <w:rsid w:val="00606E7E"/>
    <w:rsid w:val="00607776"/>
    <w:rsid w:val="00612EF1"/>
    <w:rsid w:val="0061407F"/>
    <w:rsid w:val="00614EC1"/>
    <w:rsid w:val="006152C0"/>
    <w:rsid w:val="006152EF"/>
    <w:rsid w:val="006202D6"/>
    <w:rsid w:val="00622D36"/>
    <w:rsid w:val="0063095F"/>
    <w:rsid w:val="00635E35"/>
    <w:rsid w:val="00640C31"/>
    <w:rsid w:val="00643FA7"/>
    <w:rsid w:val="00647829"/>
    <w:rsid w:val="00650D9D"/>
    <w:rsid w:val="00652D73"/>
    <w:rsid w:val="00655D7B"/>
    <w:rsid w:val="00661958"/>
    <w:rsid w:val="006666B1"/>
    <w:rsid w:val="006677BA"/>
    <w:rsid w:val="00676F0C"/>
    <w:rsid w:val="00677951"/>
    <w:rsid w:val="006971E3"/>
    <w:rsid w:val="006A1075"/>
    <w:rsid w:val="006A2C03"/>
    <w:rsid w:val="006A74B9"/>
    <w:rsid w:val="006B0BFB"/>
    <w:rsid w:val="006B2D90"/>
    <w:rsid w:val="006B5C5D"/>
    <w:rsid w:val="006C38AE"/>
    <w:rsid w:val="006C458F"/>
    <w:rsid w:val="006C4E66"/>
    <w:rsid w:val="006D0CF6"/>
    <w:rsid w:val="006D113C"/>
    <w:rsid w:val="006D2F6F"/>
    <w:rsid w:val="006E199C"/>
    <w:rsid w:val="006E611A"/>
    <w:rsid w:val="006E77D9"/>
    <w:rsid w:val="006F03F6"/>
    <w:rsid w:val="006F40BA"/>
    <w:rsid w:val="0070466C"/>
    <w:rsid w:val="0070597F"/>
    <w:rsid w:val="0070641D"/>
    <w:rsid w:val="00707DF6"/>
    <w:rsid w:val="00720C0E"/>
    <w:rsid w:val="0072784F"/>
    <w:rsid w:val="00732761"/>
    <w:rsid w:val="007412B0"/>
    <w:rsid w:val="00742C38"/>
    <w:rsid w:val="00743A2D"/>
    <w:rsid w:val="0075191E"/>
    <w:rsid w:val="007553C3"/>
    <w:rsid w:val="00756843"/>
    <w:rsid w:val="0076102D"/>
    <w:rsid w:val="007613E2"/>
    <w:rsid w:val="007652D1"/>
    <w:rsid w:val="00771C36"/>
    <w:rsid w:val="0077538E"/>
    <w:rsid w:val="007765B3"/>
    <w:rsid w:val="00781DFD"/>
    <w:rsid w:val="007923D9"/>
    <w:rsid w:val="00794E04"/>
    <w:rsid w:val="00797D80"/>
    <w:rsid w:val="007A0830"/>
    <w:rsid w:val="007A57CD"/>
    <w:rsid w:val="007B79C1"/>
    <w:rsid w:val="007E12AC"/>
    <w:rsid w:val="007E139D"/>
    <w:rsid w:val="007E1A4C"/>
    <w:rsid w:val="007E578D"/>
    <w:rsid w:val="007E76B5"/>
    <w:rsid w:val="007F039B"/>
    <w:rsid w:val="007F43B5"/>
    <w:rsid w:val="00801B18"/>
    <w:rsid w:val="00801EFD"/>
    <w:rsid w:val="00802E50"/>
    <w:rsid w:val="0080329A"/>
    <w:rsid w:val="008058A8"/>
    <w:rsid w:val="00806700"/>
    <w:rsid w:val="00806B9D"/>
    <w:rsid w:val="00806D9F"/>
    <w:rsid w:val="008107DA"/>
    <w:rsid w:val="0081614B"/>
    <w:rsid w:val="008244E5"/>
    <w:rsid w:val="008301B5"/>
    <w:rsid w:val="00830A6B"/>
    <w:rsid w:val="00840707"/>
    <w:rsid w:val="008559C2"/>
    <w:rsid w:val="008634DF"/>
    <w:rsid w:val="00870C0C"/>
    <w:rsid w:val="00873352"/>
    <w:rsid w:val="00874261"/>
    <w:rsid w:val="00876AAC"/>
    <w:rsid w:val="00881FD2"/>
    <w:rsid w:val="00883059"/>
    <w:rsid w:val="00886590"/>
    <w:rsid w:val="00894AB4"/>
    <w:rsid w:val="008970C7"/>
    <w:rsid w:val="008B6C0E"/>
    <w:rsid w:val="008B740F"/>
    <w:rsid w:val="008C1802"/>
    <w:rsid w:val="008C30D9"/>
    <w:rsid w:val="008D265A"/>
    <w:rsid w:val="008D336A"/>
    <w:rsid w:val="008D634B"/>
    <w:rsid w:val="008D7362"/>
    <w:rsid w:val="008E0210"/>
    <w:rsid w:val="008E251A"/>
    <w:rsid w:val="008E655C"/>
    <w:rsid w:val="008F2B0B"/>
    <w:rsid w:val="008F75BC"/>
    <w:rsid w:val="00902C33"/>
    <w:rsid w:val="00913FEB"/>
    <w:rsid w:val="00915525"/>
    <w:rsid w:val="00921CE1"/>
    <w:rsid w:val="00926029"/>
    <w:rsid w:val="009306BD"/>
    <w:rsid w:val="0093125E"/>
    <w:rsid w:val="00931599"/>
    <w:rsid w:val="009323A9"/>
    <w:rsid w:val="00950DAA"/>
    <w:rsid w:val="0097040B"/>
    <w:rsid w:val="00973D44"/>
    <w:rsid w:val="0097508D"/>
    <w:rsid w:val="009758D9"/>
    <w:rsid w:val="009874A8"/>
    <w:rsid w:val="00990DEA"/>
    <w:rsid w:val="009910BF"/>
    <w:rsid w:val="0099290B"/>
    <w:rsid w:val="009977B5"/>
    <w:rsid w:val="00997983"/>
    <w:rsid w:val="009A5950"/>
    <w:rsid w:val="009A7AFF"/>
    <w:rsid w:val="009B2201"/>
    <w:rsid w:val="009B72C5"/>
    <w:rsid w:val="009C0D74"/>
    <w:rsid w:val="009C18B3"/>
    <w:rsid w:val="009C351A"/>
    <w:rsid w:val="009D0A57"/>
    <w:rsid w:val="009D18B1"/>
    <w:rsid w:val="009D39D1"/>
    <w:rsid w:val="009D6FC1"/>
    <w:rsid w:val="009D7AC7"/>
    <w:rsid w:val="009E2739"/>
    <w:rsid w:val="009E4C18"/>
    <w:rsid w:val="009E5F71"/>
    <w:rsid w:val="009E67ED"/>
    <w:rsid w:val="009F47EB"/>
    <w:rsid w:val="009F798A"/>
    <w:rsid w:val="00A12B6E"/>
    <w:rsid w:val="00A1697F"/>
    <w:rsid w:val="00A21D5D"/>
    <w:rsid w:val="00A25C66"/>
    <w:rsid w:val="00A30F6F"/>
    <w:rsid w:val="00A40786"/>
    <w:rsid w:val="00A45D48"/>
    <w:rsid w:val="00A52670"/>
    <w:rsid w:val="00A5425B"/>
    <w:rsid w:val="00A56CC6"/>
    <w:rsid w:val="00A61794"/>
    <w:rsid w:val="00A62E9D"/>
    <w:rsid w:val="00A71D4D"/>
    <w:rsid w:val="00A82EF1"/>
    <w:rsid w:val="00A9178C"/>
    <w:rsid w:val="00A967E7"/>
    <w:rsid w:val="00AA09AE"/>
    <w:rsid w:val="00AA1D04"/>
    <w:rsid w:val="00AA3241"/>
    <w:rsid w:val="00AA3CB4"/>
    <w:rsid w:val="00AA5713"/>
    <w:rsid w:val="00AB534C"/>
    <w:rsid w:val="00AB72A2"/>
    <w:rsid w:val="00AC1878"/>
    <w:rsid w:val="00AC4860"/>
    <w:rsid w:val="00AC7077"/>
    <w:rsid w:val="00AD00F9"/>
    <w:rsid w:val="00AD7436"/>
    <w:rsid w:val="00AF4213"/>
    <w:rsid w:val="00AF5325"/>
    <w:rsid w:val="00AF57BF"/>
    <w:rsid w:val="00B072C2"/>
    <w:rsid w:val="00B1028A"/>
    <w:rsid w:val="00B11E45"/>
    <w:rsid w:val="00B215F9"/>
    <w:rsid w:val="00B30028"/>
    <w:rsid w:val="00B30C81"/>
    <w:rsid w:val="00B31B0A"/>
    <w:rsid w:val="00B3442A"/>
    <w:rsid w:val="00B37E5D"/>
    <w:rsid w:val="00B418A6"/>
    <w:rsid w:val="00B446A2"/>
    <w:rsid w:val="00B45EA0"/>
    <w:rsid w:val="00B51ECF"/>
    <w:rsid w:val="00B561B5"/>
    <w:rsid w:val="00B56598"/>
    <w:rsid w:val="00B57536"/>
    <w:rsid w:val="00B60E46"/>
    <w:rsid w:val="00B6159F"/>
    <w:rsid w:val="00B64BCF"/>
    <w:rsid w:val="00B67C67"/>
    <w:rsid w:val="00B70823"/>
    <w:rsid w:val="00B71DA7"/>
    <w:rsid w:val="00B71E67"/>
    <w:rsid w:val="00B72443"/>
    <w:rsid w:val="00B75198"/>
    <w:rsid w:val="00B83E50"/>
    <w:rsid w:val="00B85E9A"/>
    <w:rsid w:val="00B91A19"/>
    <w:rsid w:val="00B9202E"/>
    <w:rsid w:val="00B947BA"/>
    <w:rsid w:val="00B96698"/>
    <w:rsid w:val="00B96E4A"/>
    <w:rsid w:val="00BA32A9"/>
    <w:rsid w:val="00BA4574"/>
    <w:rsid w:val="00BA46BF"/>
    <w:rsid w:val="00BA7C79"/>
    <w:rsid w:val="00BB0C1E"/>
    <w:rsid w:val="00BB1CC7"/>
    <w:rsid w:val="00BB78D3"/>
    <w:rsid w:val="00BC3E2E"/>
    <w:rsid w:val="00BD0A46"/>
    <w:rsid w:val="00BD5913"/>
    <w:rsid w:val="00BF0A06"/>
    <w:rsid w:val="00BF3950"/>
    <w:rsid w:val="00BF4810"/>
    <w:rsid w:val="00BF6650"/>
    <w:rsid w:val="00C0011E"/>
    <w:rsid w:val="00C012D0"/>
    <w:rsid w:val="00C05CF2"/>
    <w:rsid w:val="00C11ED3"/>
    <w:rsid w:val="00C137EE"/>
    <w:rsid w:val="00C13FA3"/>
    <w:rsid w:val="00C150CA"/>
    <w:rsid w:val="00C23823"/>
    <w:rsid w:val="00C27395"/>
    <w:rsid w:val="00C45B3F"/>
    <w:rsid w:val="00C47C0C"/>
    <w:rsid w:val="00C56949"/>
    <w:rsid w:val="00C61E82"/>
    <w:rsid w:val="00C62689"/>
    <w:rsid w:val="00C63648"/>
    <w:rsid w:val="00C63698"/>
    <w:rsid w:val="00C63B3B"/>
    <w:rsid w:val="00C65228"/>
    <w:rsid w:val="00C677FF"/>
    <w:rsid w:val="00C67FE5"/>
    <w:rsid w:val="00C739DB"/>
    <w:rsid w:val="00C73A18"/>
    <w:rsid w:val="00C73A1F"/>
    <w:rsid w:val="00C73F20"/>
    <w:rsid w:val="00C7555F"/>
    <w:rsid w:val="00C7623D"/>
    <w:rsid w:val="00C95A68"/>
    <w:rsid w:val="00C97E16"/>
    <w:rsid w:val="00CA4C0F"/>
    <w:rsid w:val="00CA7382"/>
    <w:rsid w:val="00CB40B7"/>
    <w:rsid w:val="00CC022B"/>
    <w:rsid w:val="00CC5A22"/>
    <w:rsid w:val="00CC5D5C"/>
    <w:rsid w:val="00CC685F"/>
    <w:rsid w:val="00CC6F7E"/>
    <w:rsid w:val="00CD0F73"/>
    <w:rsid w:val="00CD3112"/>
    <w:rsid w:val="00CD32EF"/>
    <w:rsid w:val="00CE0F36"/>
    <w:rsid w:val="00CE2006"/>
    <w:rsid w:val="00CE6995"/>
    <w:rsid w:val="00CF231A"/>
    <w:rsid w:val="00CF52FC"/>
    <w:rsid w:val="00CF6284"/>
    <w:rsid w:val="00D0271B"/>
    <w:rsid w:val="00D07E4E"/>
    <w:rsid w:val="00D14991"/>
    <w:rsid w:val="00D209E1"/>
    <w:rsid w:val="00D22337"/>
    <w:rsid w:val="00D223FE"/>
    <w:rsid w:val="00D25F23"/>
    <w:rsid w:val="00D26251"/>
    <w:rsid w:val="00D3051F"/>
    <w:rsid w:val="00D40A96"/>
    <w:rsid w:val="00D45597"/>
    <w:rsid w:val="00D47833"/>
    <w:rsid w:val="00D56119"/>
    <w:rsid w:val="00D6093D"/>
    <w:rsid w:val="00D61E33"/>
    <w:rsid w:val="00D66BF1"/>
    <w:rsid w:val="00D70C51"/>
    <w:rsid w:val="00D813BA"/>
    <w:rsid w:val="00D83947"/>
    <w:rsid w:val="00D86E90"/>
    <w:rsid w:val="00D96454"/>
    <w:rsid w:val="00DA334F"/>
    <w:rsid w:val="00DA3479"/>
    <w:rsid w:val="00DA3929"/>
    <w:rsid w:val="00DA4804"/>
    <w:rsid w:val="00DA4A6B"/>
    <w:rsid w:val="00DB02ED"/>
    <w:rsid w:val="00DB425D"/>
    <w:rsid w:val="00DB6BFE"/>
    <w:rsid w:val="00DC4331"/>
    <w:rsid w:val="00DD3AF4"/>
    <w:rsid w:val="00DD4ED2"/>
    <w:rsid w:val="00DD5A9E"/>
    <w:rsid w:val="00DD718C"/>
    <w:rsid w:val="00DD7552"/>
    <w:rsid w:val="00DE2AA0"/>
    <w:rsid w:val="00DE512B"/>
    <w:rsid w:val="00DE5139"/>
    <w:rsid w:val="00DF733D"/>
    <w:rsid w:val="00E0389C"/>
    <w:rsid w:val="00E0787C"/>
    <w:rsid w:val="00E07FE7"/>
    <w:rsid w:val="00E14D97"/>
    <w:rsid w:val="00E22911"/>
    <w:rsid w:val="00E26146"/>
    <w:rsid w:val="00E351C7"/>
    <w:rsid w:val="00E362B3"/>
    <w:rsid w:val="00E3702C"/>
    <w:rsid w:val="00E42F37"/>
    <w:rsid w:val="00E507EF"/>
    <w:rsid w:val="00E53049"/>
    <w:rsid w:val="00E565B0"/>
    <w:rsid w:val="00E60A55"/>
    <w:rsid w:val="00E65E11"/>
    <w:rsid w:val="00E673CF"/>
    <w:rsid w:val="00E83D51"/>
    <w:rsid w:val="00E9211A"/>
    <w:rsid w:val="00E9377C"/>
    <w:rsid w:val="00E944A1"/>
    <w:rsid w:val="00E96E2D"/>
    <w:rsid w:val="00E97082"/>
    <w:rsid w:val="00EA0149"/>
    <w:rsid w:val="00EA174A"/>
    <w:rsid w:val="00EA3ACE"/>
    <w:rsid w:val="00EA50DA"/>
    <w:rsid w:val="00EB0B71"/>
    <w:rsid w:val="00EB14D3"/>
    <w:rsid w:val="00EB504A"/>
    <w:rsid w:val="00EC1393"/>
    <w:rsid w:val="00EC159A"/>
    <w:rsid w:val="00EC3A07"/>
    <w:rsid w:val="00EC54FE"/>
    <w:rsid w:val="00ED01E6"/>
    <w:rsid w:val="00ED103C"/>
    <w:rsid w:val="00ED2F52"/>
    <w:rsid w:val="00ED4C27"/>
    <w:rsid w:val="00EE6F82"/>
    <w:rsid w:val="00EE75D2"/>
    <w:rsid w:val="00F01312"/>
    <w:rsid w:val="00F020F8"/>
    <w:rsid w:val="00F05E86"/>
    <w:rsid w:val="00F06EE8"/>
    <w:rsid w:val="00F143F3"/>
    <w:rsid w:val="00F21979"/>
    <w:rsid w:val="00F2426A"/>
    <w:rsid w:val="00F24470"/>
    <w:rsid w:val="00F265CA"/>
    <w:rsid w:val="00F268DF"/>
    <w:rsid w:val="00F3699D"/>
    <w:rsid w:val="00F36B47"/>
    <w:rsid w:val="00F42191"/>
    <w:rsid w:val="00F44B42"/>
    <w:rsid w:val="00F47F92"/>
    <w:rsid w:val="00F55DEC"/>
    <w:rsid w:val="00F57178"/>
    <w:rsid w:val="00F61BDC"/>
    <w:rsid w:val="00F630EB"/>
    <w:rsid w:val="00F675CA"/>
    <w:rsid w:val="00F701DC"/>
    <w:rsid w:val="00F72D9B"/>
    <w:rsid w:val="00F73991"/>
    <w:rsid w:val="00F85FB2"/>
    <w:rsid w:val="00F86162"/>
    <w:rsid w:val="00F90316"/>
    <w:rsid w:val="00F91E95"/>
    <w:rsid w:val="00FB4322"/>
    <w:rsid w:val="00FB6907"/>
    <w:rsid w:val="00FC2A74"/>
    <w:rsid w:val="00FC2FB7"/>
    <w:rsid w:val="00FC3B79"/>
    <w:rsid w:val="00FC6055"/>
    <w:rsid w:val="00FC6D36"/>
    <w:rsid w:val="00FC7A6A"/>
    <w:rsid w:val="00FE5FAF"/>
    <w:rsid w:val="00FE7F68"/>
    <w:rsid w:val="00FF0243"/>
    <w:rsid w:val="00FF122F"/>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styleId="Antrats">
    <w:name w:val="header"/>
    <w:basedOn w:val="prastasis"/>
    <w:link w:val="AntratsDiagrama"/>
    <w:uiPriority w:val="99"/>
    <w:unhideWhenUsed/>
    <w:rsid w:val="00A45D48"/>
    <w:pPr>
      <w:tabs>
        <w:tab w:val="center" w:pos="4819"/>
        <w:tab w:val="right" w:pos="9638"/>
      </w:tabs>
    </w:pPr>
  </w:style>
  <w:style w:type="character" w:customStyle="1" w:styleId="AntratsDiagrama">
    <w:name w:val="Antraštės Diagrama"/>
    <w:basedOn w:val="Numatytasispastraiposriftas"/>
    <w:link w:val="Antrats"/>
    <w:uiPriority w:val="99"/>
    <w:rsid w:val="00A45D48"/>
    <w:rPr>
      <w:rFonts w:eastAsia="Times New Roman" w:cs="Times New Roman"/>
      <w:szCs w:val="24"/>
      <w:lang w:val="lt-LT"/>
    </w:rPr>
  </w:style>
  <w:style w:type="paragraph" w:styleId="Porat">
    <w:name w:val="footer"/>
    <w:basedOn w:val="prastasis"/>
    <w:link w:val="PoratDiagrama"/>
    <w:uiPriority w:val="99"/>
    <w:unhideWhenUsed/>
    <w:rsid w:val="00A45D48"/>
    <w:pPr>
      <w:tabs>
        <w:tab w:val="center" w:pos="4819"/>
        <w:tab w:val="right" w:pos="9638"/>
      </w:tabs>
    </w:pPr>
  </w:style>
  <w:style w:type="character" w:customStyle="1" w:styleId="PoratDiagrama">
    <w:name w:val="Poraštė Diagrama"/>
    <w:basedOn w:val="Numatytasispastraiposriftas"/>
    <w:link w:val="Porat"/>
    <w:uiPriority w:val="99"/>
    <w:rsid w:val="00A45D48"/>
    <w:rPr>
      <w:rFonts w:eastAsia="Times New Roman" w:cs="Times New Roman"/>
      <w:szCs w:val="24"/>
      <w:lang w:val="lt-LT"/>
    </w:rPr>
  </w:style>
  <w:style w:type="paragraph" w:customStyle="1" w:styleId="Style2">
    <w:name w:val="Style2"/>
    <w:basedOn w:val="prastasis"/>
    <w:rsid w:val="00C62689"/>
    <w:pPr>
      <w:keepNext/>
      <w:spacing w:before="120" w:after="120"/>
      <w:jc w:val="center"/>
    </w:pPr>
    <w:rPr>
      <w:rFonts w:ascii="TimesLT" w:hAnsi="TimesLT"/>
      <w:b/>
      <w:szCs w:val="20"/>
      <w:lang w:val="en-GB"/>
    </w:rPr>
  </w:style>
  <w:style w:type="paragraph" w:styleId="Pagrindinistekstas2">
    <w:name w:val="Body Text 2"/>
    <w:basedOn w:val="prastasis"/>
    <w:link w:val="Pagrindinistekstas2Diagrama"/>
    <w:rsid w:val="00DE5139"/>
    <w:pPr>
      <w:spacing w:after="120" w:line="480" w:lineRule="auto"/>
    </w:pPr>
    <w:rPr>
      <w:sz w:val="22"/>
      <w:szCs w:val="20"/>
    </w:rPr>
  </w:style>
  <w:style w:type="character" w:customStyle="1" w:styleId="Pagrindinistekstas2Diagrama">
    <w:name w:val="Pagrindinis tekstas 2 Diagrama"/>
    <w:basedOn w:val="Numatytasispastraiposriftas"/>
    <w:link w:val="Pagrindinistekstas2"/>
    <w:rsid w:val="00DE5139"/>
    <w:rPr>
      <w:rFonts w:eastAsia="Times New Roman" w:cs="Times New Roman"/>
      <w:sz w:val="22"/>
      <w:szCs w:val="20"/>
      <w:lang w:val="lt-LT"/>
    </w:rPr>
  </w:style>
  <w:style w:type="paragraph" w:customStyle="1" w:styleId="BodyText4">
    <w:name w:val="Body Text4"/>
    <w:basedOn w:val="prastasis"/>
    <w:rsid w:val="00DE5139"/>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styleId="Antrats">
    <w:name w:val="header"/>
    <w:basedOn w:val="prastasis"/>
    <w:link w:val="AntratsDiagrama"/>
    <w:uiPriority w:val="99"/>
    <w:unhideWhenUsed/>
    <w:rsid w:val="00A45D48"/>
    <w:pPr>
      <w:tabs>
        <w:tab w:val="center" w:pos="4819"/>
        <w:tab w:val="right" w:pos="9638"/>
      </w:tabs>
    </w:pPr>
  </w:style>
  <w:style w:type="character" w:customStyle="1" w:styleId="AntratsDiagrama">
    <w:name w:val="Antraštės Diagrama"/>
    <w:basedOn w:val="Numatytasispastraiposriftas"/>
    <w:link w:val="Antrats"/>
    <w:uiPriority w:val="99"/>
    <w:rsid w:val="00A45D48"/>
    <w:rPr>
      <w:rFonts w:eastAsia="Times New Roman" w:cs="Times New Roman"/>
      <w:szCs w:val="24"/>
      <w:lang w:val="lt-LT"/>
    </w:rPr>
  </w:style>
  <w:style w:type="paragraph" w:styleId="Porat">
    <w:name w:val="footer"/>
    <w:basedOn w:val="prastasis"/>
    <w:link w:val="PoratDiagrama"/>
    <w:uiPriority w:val="99"/>
    <w:unhideWhenUsed/>
    <w:rsid w:val="00A45D48"/>
    <w:pPr>
      <w:tabs>
        <w:tab w:val="center" w:pos="4819"/>
        <w:tab w:val="right" w:pos="9638"/>
      </w:tabs>
    </w:pPr>
  </w:style>
  <w:style w:type="character" w:customStyle="1" w:styleId="PoratDiagrama">
    <w:name w:val="Poraštė Diagrama"/>
    <w:basedOn w:val="Numatytasispastraiposriftas"/>
    <w:link w:val="Porat"/>
    <w:uiPriority w:val="99"/>
    <w:rsid w:val="00A45D48"/>
    <w:rPr>
      <w:rFonts w:eastAsia="Times New Roman" w:cs="Times New Roman"/>
      <w:szCs w:val="24"/>
      <w:lang w:val="lt-LT"/>
    </w:rPr>
  </w:style>
  <w:style w:type="paragraph" w:customStyle="1" w:styleId="Style2">
    <w:name w:val="Style2"/>
    <w:basedOn w:val="prastasis"/>
    <w:rsid w:val="00C62689"/>
    <w:pPr>
      <w:keepNext/>
      <w:spacing w:before="120" w:after="120"/>
      <w:jc w:val="center"/>
    </w:pPr>
    <w:rPr>
      <w:rFonts w:ascii="TimesLT" w:hAnsi="TimesLT"/>
      <w:b/>
      <w:szCs w:val="20"/>
      <w:lang w:val="en-GB"/>
    </w:rPr>
  </w:style>
  <w:style w:type="paragraph" w:styleId="Pagrindinistekstas2">
    <w:name w:val="Body Text 2"/>
    <w:basedOn w:val="prastasis"/>
    <w:link w:val="Pagrindinistekstas2Diagrama"/>
    <w:rsid w:val="00DE5139"/>
    <w:pPr>
      <w:spacing w:after="120" w:line="480" w:lineRule="auto"/>
    </w:pPr>
    <w:rPr>
      <w:sz w:val="22"/>
      <w:szCs w:val="20"/>
    </w:rPr>
  </w:style>
  <w:style w:type="character" w:customStyle="1" w:styleId="Pagrindinistekstas2Diagrama">
    <w:name w:val="Pagrindinis tekstas 2 Diagrama"/>
    <w:basedOn w:val="Numatytasispastraiposriftas"/>
    <w:link w:val="Pagrindinistekstas2"/>
    <w:rsid w:val="00DE5139"/>
    <w:rPr>
      <w:rFonts w:eastAsia="Times New Roman" w:cs="Times New Roman"/>
      <w:sz w:val="22"/>
      <w:szCs w:val="20"/>
      <w:lang w:val="lt-LT"/>
    </w:rPr>
  </w:style>
  <w:style w:type="paragraph" w:customStyle="1" w:styleId="BodyText4">
    <w:name w:val="Body Text4"/>
    <w:basedOn w:val="prastasis"/>
    <w:rsid w:val="00DE5139"/>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581181761">
      <w:bodyDiv w:val="1"/>
      <w:marLeft w:val="0"/>
      <w:marRight w:val="0"/>
      <w:marTop w:val="0"/>
      <w:marBottom w:val="0"/>
      <w:divBdr>
        <w:top w:val="none" w:sz="0" w:space="0" w:color="auto"/>
        <w:left w:val="none" w:sz="0" w:space="0" w:color="auto"/>
        <w:bottom w:val="none" w:sz="0" w:space="0" w:color="auto"/>
        <w:right w:val="none" w:sz="0" w:space="0" w:color="auto"/>
      </w:divBdr>
      <w:divsChild>
        <w:div w:id="1113016510">
          <w:marLeft w:val="0"/>
          <w:marRight w:val="0"/>
          <w:marTop w:val="0"/>
          <w:marBottom w:val="0"/>
          <w:divBdr>
            <w:top w:val="none" w:sz="0" w:space="0" w:color="auto"/>
            <w:left w:val="none" w:sz="0" w:space="0" w:color="auto"/>
            <w:bottom w:val="none" w:sz="0" w:space="0" w:color="auto"/>
            <w:right w:val="none" w:sz="0" w:space="0" w:color="auto"/>
          </w:divBdr>
          <w:divsChild>
            <w:div w:id="1678578898">
              <w:marLeft w:val="0"/>
              <w:marRight w:val="0"/>
              <w:marTop w:val="0"/>
              <w:marBottom w:val="0"/>
              <w:divBdr>
                <w:top w:val="none" w:sz="0" w:space="0" w:color="auto"/>
                <w:left w:val="none" w:sz="0" w:space="0" w:color="auto"/>
                <w:bottom w:val="none" w:sz="0" w:space="0" w:color="auto"/>
                <w:right w:val="none" w:sz="0" w:space="0" w:color="auto"/>
              </w:divBdr>
            </w:div>
            <w:div w:id="1084960266">
              <w:marLeft w:val="0"/>
              <w:marRight w:val="0"/>
              <w:marTop w:val="0"/>
              <w:marBottom w:val="0"/>
              <w:divBdr>
                <w:top w:val="none" w:sz="0" w:space="0" w:color="auto"/>
                <w:left w:val="none" w:sz="0" w:space="0" w:color="auto"/>
                <w:bottom w:val="none" w:sz="0" w:space="0" w:color="auto"/>
                <w:right w:val="none" w:sz="0" w:space="0" w:color="auto"/>
              </w:divBdr>
            </w:div>
          </w:divsChild>
        </w:div>
        <w:div w:id="1264997974">
          <w:marLeft w:val="0"/>
          <w:marRight w:val="0"/>
          <w:marTop w:val="0"/>
          <w:marBottom w:val="0"/>
          <w:divBdr>
            <w:top w:val="none" w:sz="0" w:space="0" w:color="auto"/>
            <w:left w:val="none" w:sz="0" w:space="0" w:color="auto"/>
            <w:bottom w:val="none" w:sz="0" w:space="0" w:color="auto"/>
            <w:right w:val="none" w:sz="0" w:space="0" w:color="auto"/>
          </w:divBdr>
          <w:divsChild>
            <w:div w:id="975111481">
              <w:marLeft w:val="0"/>
              <w:marRight w:val="0"/>
              <w:marTop w:val="0"/>
              <w:marBottom w:val="0"/>
              <w:divBdr>
                <w:top w:val="none" w:sz="0" w:space="0" w:color="auto"/>
                <w:left w:val="none" w:sz="0" w:space="0" w:color="auto"/>
                <w:bottom w:val="none" w:sz="0" w:space="0" w:color="auto"/>
                <w:right w:val="none" w:sz="0" w:space="0" w:color="auto"/>
              </w:divBdr>
            </w:div>
            <w:div w:id="1635284755">
              <w:marLeft w:val="0"/>
              <w:marRight w:val="0"/>
              <w:marTop w:val="0"/>
              <w:marBottom w:val="0"/>
              <w:divBdr>
                <w:top w:val="none" w:sz="0" w:space="0" w:color="auto"/>
                <w:left w:val="none" w:sz="0" w:space="0" w:color="auto"/>
                <w:bottom w:val="none" w:sz="0" w:space="0" w:color="auto"/>
                <w:right w:val="none" w:sz="0" w:space="0" w:color="auto"/>
              </w:divBdr>
            </w:div>
            <w:div w:id="1153447318">
              <w:marLeft w:val="0"/>
              <w:marRight w:val="0"/>
              <w:marTop w:val="0"/>
              <w:marBottom w:val="0"/>
              <w:divBdr>
                <w:top w:val="none" w:sz="0" w:space="0" w:color="auto"/>
                <w:left w:val="none" w:sz="0" w:space="0" w:color="auto"/>
                <w:bottom w:val="none" w:sz="0" w:space="0" w:color="auto"/>
                <w:right w:val="none" w:sz="0" w:space="0" w:color="auto"/>
              </w:divBdr>
            </w:div>
          </w:divsChild>
        </w:div>
        <w:div w:id="816920072">
          <w:marLeft w:val="0"/>
          <w:marRight w:val="0"/>
          <w:marTop w:val="0"/>
          <w:marBottom w:val="0"/>
          <w:divBdr>
            <w:top w:val="none" w:sz="0" w:space="0" w:color="auto"/>
            <w:left w:val="none" w:sz="0" w:space="0" w:color="auto"/>
            <w:bottom w:val="none" w:sz="0" w:space="0" w:color="auto"/>
            <w:right w:val="none" w:sz="0" w:space="0" w:color="auto"/>
          </w:divBdr>
        </w:div>
        <w:div w:id="1439178275">
          <w:marLeft w:val="0"/>
          <w:marRight w:val="0"/>
          <w:marTop w:val="0"/>
          <w:marBottom w:val="0"/>
          <w:divBdr>
            <w:top w:val="none" w:sz="0" w:space="0" w:color="auto"/>
            <w:left w:val="none" w:sz="0" w:space="0" w:color="auto"/>
            <w:bottom w:val="none" w:sz="0" w:space="0" w:color="auto"/>
            <w:right w:val="none" w:sz="0" w:space="0" w:color="auto"/>
          </w:divBdr>
          <w:divsChild>
            <w:div w:id="1839270870">
              <w:marLeft w:val="0"/>
              <w:marRight w:val="0"/>
              <w:marTop w:val="0"/>
              <w:marBottom w:val="0"/>
              <w:divBdr>
                <w:top w:val="none" w:sz="0" w:space="0" w:color="auto"/>
                <w:left w:val="none" w:sz="0" w:space="0" w:color="auto"/>
                <w:bottom w:val="none" w:sz="0" w:space="0" w:color="auto"/>
                <w:right w:val="none" w:sz="0" w:space="0" w:color="auto"/>
              </w:divBdr>
            </w:div>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314">
      <w:bodyDiv w:val="1"/>
      <w:marLeft w:val="0"/>
      <w:marRight w:val="0"/>
      <w:marTop w:val="0"/>
      <w:marBottom w:val="0"/>
      <w:divBdr>
        <w:top w:val="none" w:sz="0" w:space="0" w:color="auto"/>
        <w:left w:val="none" w:sz="0" w:space="0" w:color="auto"/>
        <w:bottom w:val="none" w:sz="0" w:space="0" w:color="auto"/>
        <w:right w:val="none" w:sz="0" w:space="0" w:color="auto"/>
      </w:divBdr>
      <w:divsChild>
        <w:div w:id="70852768">
          <w:marLeft w:val="0"/>
          <w:marRight w:val="0"/>
          <w:marTop w:val="0"/>
          <w:marBottom w:val="0"/>
          <w:divBdr>
            <w:top w:val="none" w:sz="0" w:space="0" w:color="auto"/>
            <w:left w:val="none" w:sz="0" w:space="0" w:color="auto"/>
            <w:bottom w:val="none" w:sz="0" w:space="0" w:color="auto"/>
            <w:right w:val="none" w:sz="0" w:space="0" w:color="auto"/>
          </w:divBdr>
        </w:div>
        <w:div w:id="899561640">
          <w:marLeft w:val="0"/>
          <w:marRight w:val="0"/>
          <w:marTop w:val="0"/>
          <w:marBottom w:val="0"/>
          <w:divBdr>
            <w:top w:val="none" w:sz="0" w:space="0" w:color="auto"/>
            <w:left w:val="none" w:sz="0" w:space="0" w:color="auto"/>
            <w:bottom w:val="none" w:sz="0" w:space="0" w:color="auto"/>
            <w:right w:val="none" w:sz="0" w:space="0" w:color="auto"/>
          </w:divBdr>
        </w:div>
      </w:divsChild>
    </w:div>
    <w:div w:id="977144367">
      <w:bodyDiv w:val="1"/>
      <w:marLeft w:val="0"/>
      <w:marRight w:val="0"/>
      <w:marTop w:val="0"/>
      <w:marBottom w:val="0"/>
      <w:divBdr>
        <w:top w:val="none" w:sz="0" w:space="0" w:color="auto"/>
        <w:left w:val="none" w:sz="0" w:space="0" w:color="auto"/>
        <w:bottom w:val="none" w:sz="0" w:space="0" w:color="auto"/>
        <w:right w:val="none" w:sz="0" w:space="0" w:color="auto"/>
      </w:divBdr>
      <w:divsChild>
        <w:div w:id="1163009785">
          <w:marLeft w:val="0"/>
          <w:marRight w:val="0"/>
          <w:marTop w:val="0"/>
          <w:marBottom w:val="0"/>
          <w:divBdr>
            <w:top w:val="none" w:sz="0" w:space="0" w:color="auto"/>
            <w:left w:val="none" w:sz="0" w:space="0" w:color="auto"/>
            <w:bottom w:val="none" w:sz="0" w:space="0" w:color="auto"/>
            <w:right w:val="none" w:sz="0" w:space="0" w:color="auto"/>
          </w:divBdr>
        </w:div>
        <w:div w:id="1283225243">
          <w:marLeft w:val="0"/>
          <w:marRight w:val="0"/>
          <w:marTop w:val="0"/>
          <w:marBottom w:val="0"/>
          <w:divBdr>
            <w:top w:val="none" w:sz="0" w:space="0" w:color="auto"/>
            <w:left w:val="none" w:sz="0" w:space="0" w:color="auto"/>
            <w:bottom w:val="none" w:sz="0" w:space="0" w:color="auto"/>
            <w:right w:val="none" w:sz="0" w:space="0" w:color="auto"/>
          </w:divBdr>
        </w:div>
        <w:div w:id="832917107">
          <w:marLeft w:val="0"/>
          <w:marRight w:val="0"/>
          <w:marTop w:val="0"/>
          <w:marBottom w:val="0"/>
          <w:divBdr>
            <w:top w:val="none" w:sz="0" w:space="0" w:color="auto"/>
            <w:left w:val="none" w:sz="0" w:space="0" w:color="auto"/>
            <w:bottom w:val="none" w:sz="0" w:space="0" w:color="auto"/>
            <w:right w:val="none" w:sz="0" w:space="0" w:color="auto"/>
          </w:divBdr>
        </w:div>
        <w:div w:id="558789058">
          <w:marLeft w:val="0"/>
          <w:marRight w:val="0"/>
          <w:marTop w:val="0"/>
          <w:marBottom w:val="0"/>
          <w:divBdr>
            <w:top w:val="none" w:sz="0" w:space="0" w:color="auto"/>
            <w:left w:val="none" w:sz="0" w:space="0" w:color="auto"/>
            <w:bottom w:val="none" w:sz="0" w:space="0" w:color="auto"/>
            <w:right w:val="none" w:sz="0" w:space="0" w:color="auto"/>
          </w:divBdr>
        </w:div>
        <w:div w:id="1344044749">
          <w:marLeft w:val="0"/>
          <w:marRight w:val="0"/>
          <w:marTop w:val="0"/>
          <w:marBottom w:val="0"/>
          <w:divBdr>
            <w:top w:val="none" w:sz="0" w:space="0" w:color="auto"/>
            <w:left w:val="none" w:sz="0" w:space="0" w:color="auto"/>
            <w:bottom w:val="none" w:sz="0" w:space="0" w:color="auto"/>
            <w:right w:val="none" w:sz="0" w:space="0" w:color="auto"/>
          </w:divBdr>
        </w:div>
      </w:divsChild>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179855882">
      <w:bodyDiv w:val="1"/>
      <w:marLeft w:val="0"/>
      <w:marRight w:val="0"/>
      <w:marTop w:val="0"/>
      <w:marBottom w:val="0"/>
      <w:divBdr>
        <w:top w:val="none" w:sz="0" w:space="0" w:color="auto"/>
        <w:left w:val="none" w:sz="0" w:space="0" w:color="auto"/>
        <w:bottom w:val="none" w:sz="0" w:space="0" w:color="auto"/>
        <w:right w:val="none" w:sz="0" w:space="0" w:color="auto"/>
      </w:divBdr>
    </w:div>
    <w:div w:id="1288007151">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14482">
      <w:bodyDiv w:val="1"/>
      <w:marLeft w:val="0"/>
      <w:marRight w:val="0"/>
      <w:marTop w:val="0"/>
      <w:marBottom w:val="0"/>
      <w:divBdr>
        <w:top w:val="none" w:sz="0" w:space="0" w:color="auto"/>
        <w:left w:val="none" w:sz="0" w:space="0" w:color="auto"/>
        <w:bottom w:val="none" w:sz="0" w:space="0" w:color="auto"/>
        <w:right w:val="none" w:sz="0" w:space="0" w:color="auto"/>
      </w:divBdr>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 w:id="2063362800">
      <w:bodyDiv w:val="1"/>
      <w:marLeft w:val="0"/>
      <w:marRight w:val="0"/>
      <w:marTop w:val="0"/>
      <w:marBottom w:val="0"/>
      <w:divBdr>
        <w:top w:val="none" w:sz="0" w:space="0" w:color="auto"/>
        <w:left w:val="none" w:sz="0" w:space="0" w:color="auto"/>
        <w:bottom w:val="none" w:sz="0" w:space="0" w:color="auto"/>
        <w:right w:val="none" w:sz="0" w:space="0" w:color="auto"/>
      </w:divBdr>
      <w:divsChild>
        <w:div w:id="1135685010">
          <w:marLeft w:val="0"/>
          <w:marRight w:val="0"/>
          <w:marTop w:val="0"/>
          <w:marBottom w:val="0"/>
          <w:divBdr>
            <w:top w:val="none" w:sz="0" w:space="0" w:color="auto"/>
            <w:left w:val="none" w:sz="0" w:space="0" w:color="auto"/>
            <w:bottom w:val="none" w:sz="0" w:space="0" w:color="auto"/>
            <w:right w:val="none" w:sz="0" w:space="0" w:color="auto"/>
          </w:divBdr>
        </w:div>
        <w:div w:id="1498423405">
          <w:marLeft w:val="0"/>
          <w:marRight w:val="0"/>
          <w:marTop w:val="0"/>
          <w:marBottom w:val="0"/>
          <w:divBdr>
            <w:top w:val="none" w:sz="0" w:space="0" w:color="auto"/>
            <w:left w:val="none" w:sz="0" w:space="0" w:color="auto"/>
            <w:bottom w:val="none" w:sz="0" w:space="0" w:color="auto"/>
            <w:right w:val="none" w:sz="0" w:space="0" w:color="auto"/>
          </w:divBdr>
        </w:div>
        <w:div w:id="2107113924">
          <w:marLeft w:val="0"/>
          <w:marRight w:val="0"/>
          <w:marTop w:val="0"/>
          <w:marBottom w:val="0"/>
          <w:divBdr>
            <w:top w:val="none" w:sz="0" w:space="0" w:color="auto"/>
            <w:left w:val="none" w:sz="0" w:space="0" w:color="auto"/>
            <w:bottom w:val="none" w:sz="0" w:space="0" w:color="auto"/>
            <w:right w:val="none" w:sz="0" w:space="0" w:color="auto"/>
          </w:divBdr>
        </w:div>
        <w:div w:id="1023822131">
          <w:marLeft w:val="0"/>
          <w:marRight w:val="0"/>
          <w:marTop w:val="0"/>
          <w:marBottom w:val="0"/>
          <w:divBdr>
            <w:top w:val="none" w:sz="0" w:space="0" w:color="auto"/>
            <w:left w:val="none" w:sz="0" w:space="0" w:color="auto"/>
            <w:bottom w:val="none" w:sz="0" w:space="0" w:color="auto"/>
            <w:right w:val="none" w:sz="0" w:space="0" w:color="auto"/>
          </w:divBdr>
        </w:div>
        <w:div w:id="1007748907">
          <w:marLeft w:val="0"/>
          <w:marRight w:val="0"/>
          <w:marTop w:val="0"/>
          <w:marBottom w:val="0"/>
          <w:divBdr>
            <w:top w:val="none" w:sz="0" w:space="0" w:color="auto"/>
            <w:left w:val="none" w:sz="0" w:space="0" w:color="auto"/>
            <w:bottom w:val="none" w:sz="0" w:space="0" w:color="auto"/>
            <w:right w:val="none" w:sz="0" w:space="0" w:color="auto"/>
          </w:divBdr>
        </w:div>
        <w:div w:id="1339579066">
          <w:marLeft w:val="0"/>
          <w:marRight w:val="0"/>
          <w:marTop w:val="0"/>
          <w:marBottom w:val="0"/>
          <w:divBdr>
            <w:top w:val="none" w:sz="0" w:space="0" w:color="auto"/>
            <w:left w:val="none" w:sz="0" w:space="0" w:color="auto"/>
            <w:bottom w:val="none" w:sz="0" w:space="0" w:color="auto"/>
            <w:right w:val="none" w:sz="0" w:space="0" w:color="auto"/>
          </w:divBdr>
          <w:divsChild>
            <w:div w:id="97601033">
              <w:marLeft w:val="0"/>
              <w:marRight w:val="0"/>
              <w:marTop w:val="0"/>
              <w:marBottom w:val="0"/>
              <w:divBdr>
                <w:top w:val="none" w:sz="0" w:space="0" w:color="auto"/>
                <w:left w:val="none" w:sz="0" w:space="0" w:color="auto"/>
                <w:bottom w:val="none" w:sz="0" w:space="0" w:color="auto"/>
                <w:right w:val="none" w:sz="0" w:space="0" w:color="auto"/>
              </w:divBdr>
            </w:div>
            <w:div w:id="1906866512">
              <w:marLeft w:val="0"/>
              <w:marRight w:val="0"/>
              <w:marTop w:val="0"/>
              <w:marBottom w:val="0"/>
              <w:divBdr>
                <w:top w:val="none" w:sz="0" w:space="0" w:color="auto"/>
                <w:left w:val="none" w:sz="0" w:space="0" w:color="auto"/>
                <w:bottom w:val="none" w:sz="0" w:space="0" w:color="auto"/>
                <w:right w:val="none" w:sz="0" w:space="0" w:color="auto"/>
              </w:divBdr>
            </w:div>
            <w:div w:id="284503771">
              <w:marLeft w:val="0"/>
              <w:marRight w:val="0"/>
              <w:marTop w:val="0"/>
              <w:marBottom w:val="0"/>
              <w:divBdr>
                <w:top w:val="none" w:sz="0" w:space="0" w:color="auto"/>
                <w:left w:val="none" w:sz="0" w:space="0" w:color="auto"/>
                <w:bottom w:val="none" w:sz="0" w:space="0" w:color="auto"/>
                <w:right w:val="none" w:sz="0" w:space="0" w:color="auto"/>
              </w:divBdr>
            </w:div>
            <w:div w:id="360474817">
              <w:marLeft w:val="0"/>
              <w:marRight w:val="0"/>
              <w:marTop w:val="0"/>
              <w:marBottom w:val="0"/>
              <w:divBdr>
                <w:top w:val="none" w:sz="0" w:space="0" w:color="auto"/>
                <w:left w:val="none" w:sz="0" w:space="0" w:color="auto"/>
                <w:bottom w:val="none" w:sz="0" w:space="0" w:color="auto"/>
                <w:right w:val="none" w:sz="0" w:space="0" w:color="auto"/>
              </w:divBdr>
            </w:div>
          </w:divsChild>
        </w:div>
        <w:div w:id="803811905">
          <w:marLeft w:val="0"/>
          <w:marRight w:val="0"/>
          <w:marTop w:val="0"/>
          <w:marBottom w:val="0"/>
          <w:divBdr>
            <w:top w:val="none" w:sz="0" w:space="0" w:color="auto"/>
            <w:left w:val="none" w:sz="0" w:space="0" w:color="auto"/>
            <w:bottom w:val="none" w:sz="0" w:space="0" w:color="auto"/>
            <w:right w:val="none" w:sz="0" w:space="0" w:color="auto"/>
          </w:divBdr>
        </w:div>
      </w:divsChild>
    </w:div>
    <w:div w:id="2107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r\AppData\Local\Temp\11%20priedas%20pavyzdine%20pirmines%20VP%20paraiskos%20vertinimo%20ataskaitos%20forma%20II%20dalis%20islaidos.docx" TargetMode="External"/><Relationship Id="rId5" Type="http://schemas.openxmlformats.org/officeDocument/2006/relationships/settings" Target="settings.xml"/><Relationship Id="rId10" Type="http://schemas.openxmlformats.org/officeDocument/2006/relationships/hyperlink" Target="file:///C:\Users\ir\AppData\Local\Temp\11%20priedas%20pavyzdine%20pirmines%20VP%20paraiskos%20vertinimo%20ataskaitos%20forma%20II%20dalis%20islaidos.docx" TargetMode="External"/><Relationship Id="rId4" Type="http://schemas.microsoft.com/office/2007/relationships/stylesWithEffects" Target="stylesWithEffects.xml"/><Relationship Id="rId9" Type="http://schemas.openxmlformats.org/officeDocument/2006/relationships/hyperlink" Target="file:///C:\Users\ir\AppData\Local\Temp\11%20priedas%20pavyzdine%20pirmines%20VP%20paraiskos%20vertinimo%20ataskaitos%20forma%20II%20dalis%20islaido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9C8D-4A0C-4EED-9F14-EFDC7283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15278</Words>
  <Characters>8710</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Skaraitė</dc:creator>
  <cp:lastModifiedBy>ir</cp:lastModifiedBy>
  <cp:revision>2</cp:revision>
  <dcterms:created xsi:type="dcterms:W3CDTF">2017-09-15T10:43:00Z</dcterms:created>
  <dcterms:modified xsi:type="dcterms:W3CDTF">2017-09-15T10:43:00Z</dcterms:modified>
</cp:coreProperties>
</file>